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23B1BACA" w:rsidR="005461BC" w:rsidRPr="00BC51C5" w:rsidRDefault="00FB5038" w:rsidP="00BC51C5">
      <w:pPr>
        <w:widowControl w:val="0"/>
        <w:jc w:val="both"/>
        <w:rPr>
          <w:rFonts w:ascii="GHEA Grapalat" w:hAnsi="GHEA Grapalat"/>
          <w:sz w:val="20"/>
        </w:rPr>
      </w:pPr>
      <w:r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</w:t>
      </w:r>
      <w:r w:rsidRPr="00FB5038">
        <w:rPr>
          <w:rFonts w:ascii="GHEA Grapalat" w:hAnsi="GHEA Grapalat"/>
          <w:szCs w:val="24"/>
        </w:rPr>
        <w:t xml:space="preserve">)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3B24C0" w:rsidRPr="003B24C0">
        <w:rPr>
          <w:rFonts w:ascii="GHEA Grapalat" w:hAnsi="GHEA Grapalat"/>
          <w:sz w:val="20"/>
        </w:rPr>
        <w:t>ՕԴՔԳՏԿ-ԳՀԱՊՁԲ-26/06</w:t>
      </w:r>
      <w:r w:rsidR="001F4243" w:rsidRPr="003B24C0">
        <w:rPr>
          <w:rFonts w:ascii="GHEA Grapalat" w:hAnsi="GHEA Grapalat"/>
          <w:sz w:val="20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</w:tblGrid>
      <w:tr w:rsidR="005461BC" w:rsidRPr="00395B6E" w14:paraId="14740651" w14:textId="77777777" w:rsidTr="00F340C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F340C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556F29C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F340C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F340C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4C0" w:rsidRPr="00FB5038" w14:paraId="562FB5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03CC73A9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557DCEC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2-Хлор-N-метилацетамид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5672342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11BC1F8D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444D740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79231A8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3597F13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5A74C31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кристаллический порошок, температура плавления 112-115°C, чистота &gt;97.0%, CAS No. :96-30-0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0F38C31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кристаллический порошок, температура плавления 112-115°C, чистота &gt;97.0%, CAS No. :96-30-0</w:t>
            </w:r>
          </w:p>
        </w:tc>
      </w:tr>
      <w:tr w:rsidR="003B24C0" w:rsidRPr="00FB5038" w14:paraId="70B4857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C8B664A" w14:textId="7646CAA6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01F65" w14:textId="14D93B6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2-хлор-н-этилацетамид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11891" w14:textId="6CC8332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85954" w14:textId="79131A9E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7BF83" w14:textId="6A68F014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ACFD1" w14:textId="52BD6A6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36CDA" w14:textId="210D299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3BEA2" w14:textId="4C6E21F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Белое кристаллическое твердое вещество, температура плавления 119-120 °C, чистота ≥97.0%, CAS No.105-35-1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4C15" w14:textId="0FA0BD8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Белое кристаллическое твердое вещество, температура плавления 119-120 °C, чистота ≥97.0%, CAS No.105-35-1</w:t>
            </w:r>
          </w:p>
        </w:tc>
      </w:tr>
      <w:tr w:rsidR="003B24C0" w:rsidRPr="00FB5038" w14:paraId="1BA4E3F7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46B5473" w14:textId="57607354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389BB" w14:textId="2A35550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2-Хлор-N-фенилацетамид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7AF7C" w14:textId="5B0BBC8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41F42" w14:textId="6CF11AA7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00071" w14:textId="56CF30AA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DC43E" w14:textId="47A80EF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E6C85" w14:textId="110052B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5F6AB" w14:textId="38194F2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Белое кристаллическое вещество, температура плавления 136-139 °C, чистота ≥97.0%, CAS No.587-65-5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DB7A" w14:textId="2493565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Белое кристаллическое вещество, температура плавления 136-139 °C, чистота ≥97.0%, CAS No.587-65-5</w:t>
            </w:r>
          </w:p>
        </w:tc>
      </w:tr>
      <w:tr w:rsidR="003B24C0" w:rsidRPr="00FB5038" w14:paraId="1388A57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1C75A8" w14:textId="6C4BFF06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AA23E" w14:textId="3A8378A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Бромид лития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F1A3C" w14:textId="60B9431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E576C" w14:textId="7898713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CAC17" w14:textId="658ADE32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2D0BC" w14:textId="1553FFB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A917" w14:textId="5471919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9CDAB" w14:textId="3DFD756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550°С, чистота ≥99,0%, CAS Number 7550-35-8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3EBC5" w14:textId="4363CB8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550°С, чистота ≥99,0%, CAS Number 7550-35-8</w:t>
            </w:r>
          </w:p>
        </w:tc>
      </w:tr>
      <w:tr w:rsidR="003B24C0" w:rsidRPr="00FB5038" w14:paraId="5FEBA21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FF835E" w14:textId="3E508734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F7A2D" w14:textId="325F9D4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Тетрафтороборат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лития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EDFB3" w14:textId="19224A6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89738" w14:textId="0B3CA1F4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F3DE" w14:textId="1B7B085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17227" w14:textId="5286CAD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179000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083A" w14:textId="23EC262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179000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96C8B" w14:textId="3F8D2CF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117°С, чистота ≥98,0%, CAS Number 14283-07-9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5D14F" w14:textId="6682D86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117°С, чистота ≥98,0%, CAS Number 14283-07-9</w:t>
            </w:r>
          </w:p>
        </w:tc>
      </w:tr>
      <w:tr w:rsidR="003B24C0" w:rsidRPr="00FB5038" w14:paraId="123F300F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B07281F" w14:textId="538DD498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B036F" w14:textId="0321B06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Сульфид кадмия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F6875" w14:textId="3E780E9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70DA5" w14:textId="301DC610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3552C" w14:textId="59FBEC30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76ED8" w14:textId="1820FB3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44A08" w14:textId="3580722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8EE99" w14:textId="2603871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1748°С, чистота ≥99,0%, CAS Number 1306-23-6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62751" w14:textId="44B588C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1748°С, чистота ≥99,0%, CAS Number 1306-23-6</w:t>
            </w:r>
          </w:p>
        </w:tc>
      </w:tr>
      <w:tr w:rsidR="003B24C0" w:rsidRPr="00FB5038" w14:paraId="1CEFF3F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49554EC" w14:textId="1ED4AE25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793A2" w14:textId="6029928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2-гидроксипиридин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AD02" w14:textId="35E699F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4E2A6" w14:textId="0144250A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7A145" w14:textId="30A0CD92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298ED" w14:textId="4451532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9EAB" w14:textId="1BA7D65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CAC1" w14:textId="7062DC3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105-107°С, чистота ≥97,0%, CAS Number 142-08-5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36A2" w14:textId="034D9A4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105-107°С, чистота ≥97,0%, CAS Number 142-08-5</w:t>
            </w:r>
          </w:p>
        </w:tc>
      </w:tr>
      <w:tr w:rsidR="003B24C0" w:rsidRPr="00FB5038" w14:paraId="186E815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A050A82" w14:textId="6AAD3B32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0CBAE" w14:textId="12C4DC4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Бис(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трифторметансульфонил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имид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лития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2C3BA" w14:textId="25439E4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B979A" w14:textId="2E4DA037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3D168" w14:textId="23FB359A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529D2" w14:textId="7EEFDC8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206000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2291D" w14:textId="10D602A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206000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036D8" w14:textId="1BA6254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236°С, чистота ≥97,0%, CAS Number 90076-65-6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4D93B" w14:textId="5323868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236°С, чистота ≥97,0%, CAS Number 90076-65-6</w:t>
            </w:r>
          </w:p>
        </w:tc>
      </w:tr>
      <w:tr w:rsidR="003B24C0" w:rsidRPr="00FB5038" w14:paraId="65AA517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4A33F3A" w14:textId="2E1D029C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D9626" w14:textId="29F9E03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Хлорацетонитрил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606F2" w14:textId="721B1A4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55545" w14:textId="73081E91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50C5C" w14:textId="77442D6F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80C87" w14:textId="52EC0D5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5481E" w14:textId="7D31562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CA620" w14:textId="4FF1212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Жидкость, температура кипения: 123-124 °C, чистота ≥98,0%, номер CAS Number 107-14-2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E03F4" w14:textId="14ECDDD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Жидкость, температура кипения: 123-124 °C, чистота ≥98,0%, номер CAS Number 107-14-2</w:t>
            </w:r>
          </w:p>
        </w:tc>
      </w:tr>
      <w:tr w:rsidR="003B24C0" w:rsidRPr="00FB5038" w14:paraId="7F088A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B7E6486" w14:textId="14CD265D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3358E" w14:textId="1D45735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Перхлорат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тетраэтиламмония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A705C" w14:textId="0C67656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5694A" w14:textId="19899C0C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1D11" w14:textId="0D8FE90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8DF34" w14:textId="44C7DA6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138000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7B96B" w14:textId="68C1FB1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138000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0E416" w14:textId="7090F75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300°С, чистота ≥97,0%, CAS Number 2567-83-1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AEBE5" w14:textId="5E08123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кристаллическое соединение, температура плавления: 300°С, чистота ≥97,0%, CAS Number 2567-83-1</w:t>
            </w:r>
          </w:p>
        </w:tc>
      </w:tr>
      <w:tr w:rsidR="003B24C0" w:rsidRPr="00FB5038" w14:paraId="12D70B96" w14:textId="77777777" w:rsidTr="00BF21F1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FCA99C" w14:textId="75A9866A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C73A" w14:textId="03968F9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1,5-Дибромпентан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EB1CB" w14:textId="420F49B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79BA8" w14:textId="4F3441DD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B2684" w14:textId="64EB3BA8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16F6B" w14:textId="4211A20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90500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C3111" w14:textId="74C9955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90500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320CF" w14:textId="046E4E6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Жидкость, температура кипения: 110 °C, чистота ≥97,0%, номер CAS Number 111-24-0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E718D" w14:textId="76AFCB4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Жидкость, температура кипения: 110 °C, чистота ≥97,0%, номер CAS Number 111-24-0</w:t>
            </w:r>
          </w:p>
        </w:tc>
      </w:tr>
      <w:tr w:rsidR="003B24C0" w:rsidRPr="00FB5038" w14:paraId="3B8D13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E0B273" w14:textId="5F8C5569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D7F7" w14:textId="25B58C1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1,4-Дибромбутан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C180B" w14:textId="40CD0EC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31478" w14:textId="22CF9C65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51B75" w14:textId="2F5C89E1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B2581" w14:textId="39823B9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AA313" w14:textId="74720B9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83E" w14:textId="16C19D8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Жидкость, температура кипения: 110 °C, чистота ≥97,0%, номер CAS Number 110-52-1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7249" w14:textId="51155F7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Жидкость, температура кипения: 110 °C, чистота ≥97,0%, номер CAS Number 110-52-1</w:t>
            </w:r>
          </w:p>
        </w:tc>
      </w:tr>
      <w:tr w:rsidR="003B24C0" w:rsidRPr="00FB5038" w14:paraId="3E178103" w14:textId="77777777" w:rsidTr="00A33A23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87D165" w14:textId="15BBA9E7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FD2A" w14:textId="5B71C7B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1,6-Дибромгексан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4F632" w14:textId="3707147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B003" w14:textId="11AF91C1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2061" w14:textId="0C223B28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D1968" w14:textId="5433ECA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101000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48CDC" w14:textId="563428B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101000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CCB36" w14:textId="1CC4358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Жидкость, температура кипения: 243 °C, чистота ≥96,0%, номер CAS Number 29-03-8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C90B0" w14:textId="3BFB625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Жидкость, температура кипения: 243 °C, чистота ≥96,0%, номер CAS Number 29-03-8</w:t>
            </w:r>
          </w:p>
        </w:tc>
      </w:tr>
      <w:tr w:rsidR="003B24C0" w:rsidRPr="00FB5038" w14:paraId="09AF4A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17E2FD2" w14:textId="25A9DFEB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D729D" w14:textId="0100126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Октагидрат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гидроксида бария (</w:t>
            </w:r>
            <w:proofErr w:type="spellStart"/>
            <w:proofErr w:type="gram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Ba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gram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OH)2 . 8H2O)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2DD62" w14:textId="7ACF306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3C541" w14:textId="17776265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3217C" w14:textId="18442CC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867D7" w14:textId="670AF81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7C1F" w14:textId="2A0B454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A8303" w14:textId="2E4669D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порошок, температура плавления: 78 °C, чистота: ≥98%, номер CAS: 12230-71-6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C417" w14:textId="35F994B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порошок, температура плавления: 78 °C, чистота: ≥98%, номер CAS: 12230-71-6</w:t>
            </w:r>
          </w:p>
        </w:tc>
      </w:tr>
      <w:tr w:rsidR="003B24C0" w:rsidRPr="00FB5038" w14:paraId="4195A06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478F84" w14:textId="79805BE5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99E4F" w14:textId="4C52576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Молекулярные сита, 4 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B10FF" w14:textId="0DEFE3F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7C761" w14:textId="5A0688E4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88551" w14:textId="0A76671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F4D4A" w14:textId="2ADB9AD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4FA0F" w14:textId="0D6EA41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9D3B0" w14:textId="5E562E5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Сферы светло-бежевого и темно-бежевого цвета диаметром 1,6-2,5 мм, обладающие высокой термической и механической стабильностью, устойчивые к органическим средам, номер CAS: 70955-01-0"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AD04B" w14:textId="42CA8E1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Сферы светло-бежевого и темно-бежевого цвета диаметром 1,6-2,5 мм, обладающие высокой термической и механической стабильностью, устойчивые к органическим средам, номер CAS: 70955-01-0"</w:t>
            </w:r>
          </w:p>
        </w:tc>
      </w:tr>
      <w:tr w:rsidR="003B24C0" w:rsidRPr="00FB5038" w14:paraId="263333E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A86C26D" w14:textId="47090A2A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D93EF" w14:textId="40D7D72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Фенилборная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047A" w14:textId="3365001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58F31" w14:textId="47BE889E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32097" w14:textId="7B5DE24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403C" w14:textId="45D0DF5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B0F8B" w14:textId="6899EFA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027DB" w14:textId="2B3DDC3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Кристаллы от белого до бежевого цвета, температура плавления: 216-219 °C, чистота: 95%, номер    CAS: 98-80-6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C6A9" w14:textId="6FB9D3E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Кристаллы от белого до бежевого цвета, температура плавления: 216-219 °C, чистота: 95%, номер    CAS: 98-80-6</w:t>
            </w:r>
          </w:p>
        </w:tc>
      </w:tr>
      <w:tr w:rsidR="003B24C0" w:rsidRPr="00FB5038" w14:paraId="382E3AF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01D9D9" w14:textId="44C0D91B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F5F34" w14:textId="3555B27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Пиридин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43405" w14:textId="33ACF21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C6D78" w14:textId="738BDD8D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083A4" w14:textId="5BBEA07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6E58C" w14:textId="7914B1E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03D2" w14:textId="748AD53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C98EE" w14:textId="7F36CEF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жидкость, температура кипения: 115 °C, n20/D 1,509, чистота: ≥99,0%, номер CAS: 110-86-1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3D63A" w14:textId="4702628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жидкость, температура кипения: 115 °C, n20/D 1,509, чистота: ≥99,0%, номер CAS: 110-86-1</w:t>
            </w:r>
          </w:p>
        </w:tc>
      </w:tr>
      <w:tr w:rsidR="003B24C0" w:rsidRPr="00FB5038" w14:paraId="682464C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B47AE39" w14:textId="0CCF9122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390CF" w14:textId="11FF6AB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Трифторметансульфоновая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70F58" w14:textId="0EAEC70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47B03" w14:textId="57BF675A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E5FA" w14:textId="3B1F2457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67107" w14:textId="29FA6FB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ADEC8" w14:textId="0D21B39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14BD6" w14:textId="74AE225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или желтоватая жидкость, температура кипения: 162 °C, n2O/D 1,327, чистота: 98%, номер CAS: 1493-13-6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73EE3" w14:textId="418B0F1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или желтоватая жидкость, температура кипения: 162 °C, n2O/D 1,327, чистота: 98%, номер CAS: 1493-13-6</w:t>
            </w:r>
          </w:p>
        </w:tc>
      </w:tr>
      <w:tr w:rsidR="003B24C0" w:rsidRPr="00FB5038" w14:paraId="15C80EBC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0239AA" w14:textId="62152BE1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1F99" w14:textId="6141519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Периодат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натрия (NaIO4)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81FB3" w14:textId="21E5166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FE2E" w14:textId="64ECCEB8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F0A0" w14:textId="34C1E40A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6C94C" w14:textId="079DB11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31AA" w14:textId="60F4366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F3B6D" w14:textId="5768F46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кристаллический порошок, температура плавления: 300 °C (разложение), чистота: ≥99,8%, номер CAS: 7790-28-5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7107" w14:textId="0ECEBFB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кристаллический порошок, температура плавления: 300 °C (разложение), чистота: ≥99,8%, номер CAS: 7790-28-5</w:t>
            </w:r>
          </w:p>
        </w:tc>
      </w:tr>
      <w:tr w:rsidR="003B24C0" w:rsidRPr="00FB5038" w14:paraId="3D45837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595FE7F" w14:textId="6C995EDB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115EB" w14:textId="52D8F7E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Тетрагидрофуран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2B2AA" w14:textId="68AB855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CD284" w14:textId="6BC35FAD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4D29F" w14:textId="0D56239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0C7DF" w14:textId="47A00D8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092FF" w14:textId="13D8A36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42A6F" w14:textId="7075945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жидкость, температура кипения: 65-67 °C, n20/D 1,407, чистота: ≥99,0%, номер CAS: 109-99-9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CD072" w14:textId="2C9DD1E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жидкость, температура кипения: 65-67 °C, n20/D 1,407, чистота: ≥99,0%, номер CAS: 109-99-9</w:t>
            </w:r>
          </w:p>
        </w:tc>
      </w:tr>
      <w:tr w:rsidR="003B24C0" w:rsidRPr="00FB5038" w14:paraId="4A1B490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0D92B78" w14:textId="1726BFA2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57089" w14:textId="449274B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Силикагель 60 (0,040-0,063 мм) для колоночной хроматографии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B1EB9" w14:textId="419408D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668B7" w14:textId="413A7332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EF39" w14:textId="3C9FDDB3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54722" w14:textId="6234FBF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ACB5" w14:textId="79017BE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C6EEC" w14:textId="69C8EE4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Твердое соединение, температура кипения: 2230 °C, температура плавления: &gt;1600 °C, размер частиц 230-400 меш по стандарту ASTM, номер CAS: 7631-86-9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84567" w14:textId="3D8B7A5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Твердое соединение, температура кипения: 2230 °C, температура плавления: &gt;1600 °C, размер частиц 230-400 меш по стандарту ASTM, номер CAS: 7631-86-9</w:t>
            </w:r>
          </w:p>
        </w:tc>
      </w:tr>
      <w:tr w:rsidR="003B24C0" w:rsidRPr="00FB5038" w14:paraId="7A256F1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1999BE" w14:textId="6723E5B6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BE563" w14:textId="67306D8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Celite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® 545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BFF3A" w14:textId="47E5C76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B1C01" w14:textId="7A622F0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E143A" w14:textId="5C08FC4F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C1F2" w14:textId="25B41F5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48B1" w14:textId="48FB7D2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477BA" w14:textId="5C68F7D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Белый порошок, средний размер частиц: ≤125,30 мкм (71% (по данным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Cilas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)), номер CAS: 68855-54-9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21B13" w14:textId="2AE238F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Белый порошок, средний размер частиц: ≤125,30 мкм (71% (по данным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Cilas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)), номер CAS: 68855-54-9</w:t>
            </w:r>
          </w:p>
        </w:tc>
      </w:tr>
      <w:tr w:rsidR="003B24C0" w:rsidRPr="00FB5038" w14:paraId="6EABC7B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D8508AF" w14:textId="551F9694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0634" w14:textId="37E095A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Пропанфосфоновый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ангидрид (≥50% по весу в этилацетате)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D0A1" w14:textId="3DD9814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5A53A" w14:textId="23B35F5D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07BEA" w14:textId="5FC44C32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E6B51" w14:textId="0A22D47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7DBD0" w14:textId="72FCFD0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8AF27" w14:textId="41FA120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Температура кипения: 65 °C, плотность: 1,069 г/мл при 25 °C, n2O/D 1,418, номер CAS: 68957-94-8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436EB" w14:textId="43B1681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Температура кипения: 65 °C, плотность: 1,069 г/мл при 25 °C, n2O/D 1,418, номер CAS: 68957-94-8</w:t>
            </w:r>
          </w:p>
        </w:tc>
      </w:tr>
      <w:tr w:rsidR="003B24C0" w:rsidRPr="00FB5038" w14:paraId="1C29B41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0BA57E3" w14:textId="5C42672C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7508" w14:textId="7A7CFB0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Цианоацетамид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89E61" w14:textId="27B6C83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0CD5A" w14:textId="335E2643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2AE91" w14:textId="08AC10C7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FC558" w14:textId="753E029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2A48D" w14:textId="6E84212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F780E" w14:textId="3193A07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белый кристаллический порошок, без запаха, с 99% чистотой; CAS Number: 107-91-5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B230" w14:textId="07F382A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белый кристаллический порошок, без запаха, с 99% чистотой; CAS Number: 107-91-5 </w:t>
            </w:r>
          </w:p>
        </w:tc>
      </w:tr>
      <w:tr w:rsidR="003B24C0" w:rsidRPr="00FB5038" w14:paraId="12B5806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D0D252C" w14:textId="2A2B678E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7C60C" w14:textId="5E30854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Фенил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изоцианат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5BBFB" w14:textId="0676EF8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995AD" w14:textId="3DEEAA03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FF3AE" w14:textId="4C0C6A60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07EA" w14:textId="66F561F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09492" w14:textId="5DF7C75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0797C" w14:textId="077EE47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Бесцветная жидкость с резким запахом, с ≥98% чистотой; CAS Number: 103-71-9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58B9" w14:textId="23E7953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Бесцветная жидкость с резким запахом, с ≥98% чистотой; CAS Number: 103-71-9 </w:t>
            </w:r>
          </w:p>
        </w:tc>
      </w:tr>
      <w:tr w:rsidR="003B24C0" w:rsidRPr="00FB5038" w14:paraId="42979F6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2CE3F40" w14:textId="1BD0FBD8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D421C" w14:textId="3B5A5E7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Гидразин моногидрат (64-65%)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DE711" w14:textId="14E6E2A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6482D" w14:textId="07FD0E7C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BA763" w14:textId="1359B4AD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14DEB" w14:textId="6EBD4E1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6F8C0" w14:textId="05A6C15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C96B" w14:textId="2A0FAC2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Бесцветная жидкость с резким запахом, с ≥97% чистотой; CAS Number: 7803-57-8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0EC0" w14:textId="065404F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Бесцветная жидкость с резким запахом, с ≥97% чистотой; CAS Number: 7803-57-8 </w:t>
            </w:r>
          </w:p>
        </w:tc>
      </w:tr>
      <w:tr w:rsidR="003B24C0" w:rsidRPr="00FB5038" w14:paraId="7E7527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3CEE1C9" w14:textId="78912DCD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8C093" w14:textId="7497003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2-Тиофенкарбонилхлорид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0A3A3" w14:textId="5FF029C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950E" w14:textId="122152E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D290D" w14:textId="7375157B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CD84E" w14:textId="6F6911F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D01F" w14:textId="6954596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72068" w14:textId="364B545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Бесцветная жидкость с резким запахом, с 97% чистотой; CAS Number: 5271-67-0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32C3F" w14:textId="604F7B7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Бесцветная жидкость с резким запахом, с 97% чистотой; CAS Number: 5271-67-0 </w:t>
            </w:r>
          </w:p>
        </w:tc>
      </w:tr>
      <w:tr w:rsidR="003B24C0" w:rsidRPr="00FB5038" w14:paraId="185C661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03779C1" w14:textId="1B808600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6884C" w14:textId="2CA1706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Трифенилфосфин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7CBBE" w14:textId="48615D4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FEAC0" w14:textId="2376806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DA078" w14:textId="6DC5F835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D178" w14:textId="2CE2C2F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B312" w14:textId="63F5ED9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BA883" w14:textId="02EF6C1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Трифенилфосфинхимическая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чистота</w:t>
            </w:r>
            <w:r w:rsidRPr="003B24C0">
              <w:rPr>
                <w:rFonts w:ascii="GHEA Grapalat" w:hAnsi="GHEA Grapalat" w:cs="Calibri"/>
                <w:sz w:val="16"/>
                <w:szCs w:val="16"/>
              </w:rPr>
              <w:t xml:space="preserve"> ≥99%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эмпирическая формула: C18H15P 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Имеет вид белых кристаллов.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Молекулярная масса: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262,29 г/моль, температура 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плавления: </w:t>
            </w:r>
            <w:proofErr w:type="gram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80  °</w:t>
            </w:r>
            <w:proofErr w:type="gram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С,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температура кипения: 377 °С, плотность:  1,1 г/ см³б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C5D84" w14:textId="643FF76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Трифенилфосфинхимическая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чистота</w:t>
            </w:r>
            <w:r w:rsidRPr="003B24C0">
              <w:rPr>
                <w:rFonts w:ascii="GHEA Grapalat" w:hAnsi="GHEA Grapalat" w:cs="Calibri"/>
                <w:sz w:val="16"/>
                <w:szCs w:val="16"/>
              </w:rPr>
              <w:t xml:space="preserve"> ≥99%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эмпирическая формула: C18H15P 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Имеет вид белых кристаллов.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Молекулярная масса: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262,29 г/моль, температура плавления: </w:t>
            </w:r>
            <w:proofErr w:type="gram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80  °</w:t>
            </w:r>
            <w:proofErr w:type="gram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С,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температура кипения: 377 °С, плотность:  1,1 г/ см³б </w:t>
            </w:r>
          </w:p>
        </w:tc>
      </w:tr>
      <w:tr w:rsidR="003B24C0" w:rsidRPr="00FB5038" w14:paraId="51B962E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175B248" w14:textId="5A4377E7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55737" w14:textId="695BCB5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Бром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F9167" w14:textId="019463B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DA4" w14:textId="1428950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E8286" w14:textId="5ECFF214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20F45" w14:textId="125D506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09392" w14:textId="6CA80C9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A2926" w14:textId="36128A1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Тёмное, тяжёлое, дымчатое, жидкое вещество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959DE" w14:textId="05039B6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Тёмное, тяжёлое, дымчатое, жидкое вещество</w:t>
            </w:r>
          </w:p>
        </w:tc>
      </w:tr>
      <w:tr w:rsidR="003B24C0" w:rsidRPr="00FB5038" w14:paraId="681599B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266041" w14:textId="34C2CD55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7665E" w14:textId="304C0BE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>9-Децин-1-ол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F0C4D" w14:textId="7071499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7AC07" w14:textId="73EA34C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25F" w14:textId="6A86C79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98433" w14:textId="20E313E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184F3" w14:textId="05F82E8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631BF" w14:textId="0047949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 xml:space="preserve">Прозрачная бесцветная жидкость с характерным запахом, </w:t>
            </w:r>
            <w:proofErr w:type="spellStart"/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 xml:space="preserve"> 17643-36-6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5390" w14:textId="766D04C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 xml:space="preserve">Прозрачная бесцветная жидкость с характерным запахом, </w:t>
            </w:r>
            <w:proofErr w:type="spellStart"/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 xml:space="preserve"> 17643-36-6</w:t>
            </w:r>
          </w:p>
        </w:tc>
      </w:tr>
      <w:tr w:rsidR="003B24C0" w:rsidRPr="00FB5038" w14:paraId="548A99C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26DCC6" w14:textId="4521E011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0687B" w14:textId="3F9DCE1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 xml:space="preserve">Ацетат </w:t>
            </w:r>
            <w:proofErr w:type="gramStart"/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>марганца(</w:t>
            </w:r>
            <w:proofErr w:type="gramEnd"/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>III)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50B47" w14:textId="23F8CB2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E7F68" w14:textId="7AF7FDE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A7FBC" w14:textId="4FA42CB8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5006" w14:textId="427F687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1D245" w14:textId="1D1D24D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C5D9C" w14:textId="551CD46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 xml:space="preserve">Коричневые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 xml:space="preserve"> 19513-05-4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FFA85" w14:textId="4F5DEC2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 xml:space="preserve">Коричневые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4D5156"/>
                <w:sz w:val="16"/>
                <w:szCs w:val="16"/>
              </w:rPr>
              <w:t xml:space="preserve"> 19513-05-4</w:t>
            </w:r>
          </w:p>
        </w:tc>
      </w:tr>
      <w:tr w:rsidR="003B24C0" w:rsidRPr="00FB5038" w14:paraId="3E40895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364B22A" w14:textId="1A96A635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3ADD4" w14:textId="20730F9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B24C0">
              <w:rPr>
                <w:rFonts w:ascii="GHEA Grapalat" w:hAnsi="GHEA Grapalat" w:cs="Calibri"/>
                <w:color w:val="202124"/>
                <w:sz w:val="18"/>
                <w:szCs w:val="18"/>
              </w:rPr>
              <w:t>Пропаргиловый</w:t>
            </w:r>
            <w:proofErr w:type="spellEnd"/>
            <w:r w:rsidRPr="003B24C0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спирт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07D2D" w14:textId="79296FD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EF50D" w14:textId="16D45C90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BB510" w14:textId="68547D83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DE947" w14:textId="2CD8B95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B00B1" w14:textId="021B305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6641D" w14:textId="4E0D41F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Прозрачная бесцветная жидкость с характерным запахом, </w:t>
            </w:r>
            <w:proofErr w:type="spellStart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 19513-05-4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B6FE5" w14:textId="6139CA0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Прозрачная бесцветная жидкость с характерным запахом, </w:t>
            </w:r>
            <w:proofErr w:type="spellStart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 19513-05-4</w:t>
            </w:r>
          </w:p>
        </w:tc>
      </w:tr>
      <w:tr w:rsidR="003B24C0" w:rsidRPr="00FB5038" w14:paraId="2A2549D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3E45AB" w14:textId="45B3709A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3A209" w14:textId="0FF3AF7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>м-</w:t>
            </w:r>
            <w:proofErr w:type="spellStart"/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>Хлорнадбензойная</w:t>
            </w:r>
            <w:proofErr w:type="spellEnd"/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 xml:space="preserve">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C2948" w14:textId="129F5B2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88C38" w14:textId="6BEFCB77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80ABF" w14:textId="0C5FEF4C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12962" w14:textId="114AF2F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47375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D994C" w14:textId="681B149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47375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EECD2" w14:textId="6DA7B08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Белые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 937-14-4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029EC" w14:textId="0107F59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Белые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 937-14-4</w:t>
            </w:r>
          </w:p>
        </w:tc>
      </w:tr>
      <w:tr w:rsidR="003B24C0" w:rsidRPr="00FB5038" w14:paraId="4CC28F9A" w14:textId="77777777" w:rsidTr="00187554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6AFBBE" w14:textId="067972E4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87AAB" w14:textId="7C39486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9-Децен-1-ол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6D960" w14:textId="3C9A89E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DF6E3" w14:textId="695D752F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55973" w14:textId="576BEEE1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57BB2" w14:textId="03585FC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6395" w14:textId="71F280A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43826" w14:textId="552D615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Прозрачная бесцветная жидкость с характерным запахом, </w:t>
            </w:r>
            <w:proofErr w:type="spellStart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 13019-22-2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AEEA9" w14:textId="2965582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Прозрачная бесцветная жидкость с характерным запахом, </w:t>
            </w:r>
            <w:proofErr w:type="spellStart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333333"/>
                <w:sz w:val="16"/>
                <w:szCs w:val="16"/>
              </w:rPr>
              <w:t xml:space="preserve"> 13019-22-2</w:t>
            </w:r>
          </w:p>
        </w:tc>
      </w:tr>
      <w:tr w:rsidR="003B24C0" w:rsidRPr="00FB5038" w14:paraId="72CF155C" w14:textId="77777777" w:rsidTr="00BF21F1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1027E8F" w14:textId="0FA85216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E1655" w14:textId="4761C53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 xml:space="preserve">Бромид </w:t>
            </w:r>
            <w:proofErr w:type="gramStart"/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>фосфора(</w:t>
            </w:r>
            <w:proofErr w:type="gramEnd"/>
            <w:r w:rsidRPr="003B24C0">
              <w:rPr>
                <w:rFonts w:ascii="GHEA Grapalat" w:hAnsi="GHEA Grapalat" w:cs="Calibri"/>
                <w:color w:val="101418"/>
                <w:sz w:val="18"/>
                <w:szCs w:val="18"/>
              </w:rPr>
              <w:t>III)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B8151" w14:textId="0CD6F9A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CAA03" w14:textId="41658E13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307A9" w14:textId="62B81763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9BEAE" w14:textId="705E170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4DC58" w14:textId="7F3FAC8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C61294" w14:textId="48FD6A6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202122"/>
                <w:sz w:val="16"/>
                <w:szCs w:val="16"/>
              </w:rPr>
              <w:t xml:space="preserve">Бесцветная жидкость, </w:t>
            </w:r>
            <w:proofErr w:type="spellStart"/>
            <w:r w:rsidRPr="003B24C0">
              <w:rPr>
                <w:rFonts w:ascii="GHEA Grapalat" w:hAnsi="GHEA Grapalat" w:cs="Calibri"/>
                <w:color w:val="202122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202122"/>
                <w:sz w:val="16"/>
                <w:szCs w:val="16"/>
              </w:rPr>
              <w:t xml:space="preserve"> 7789-60-8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3A649" w14:textId="2FF4AAA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202122"/>
                <w:sz w:val="16"/>
                <w:szCs w:val="16"/>
              </w:rPr>
              <w:t xml:space="preserve">Бесцветная жидкость, </w:t>
            </w:r>
            <w:proofErr w:type="spellStart"/>
            <w:r w:rsidRPr="003B24C0">
              <w:rPr>
                <w:rFonts w:ascii="GHEA Grapalat" w:hAnsi="GHEA Grapalat" w:cs="Calibri"/>
                <w:color w:val="202122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202122"/>
                <w:sz w:val="16"/>
                <w:szCs w:val="16"/>
              </w:rPr>
              <w:t xml:space="preserve"> 7789-60-8</w:t>
            </w:r>
          </w:p>
        </w:tc>
      </w:tr>
      <w:tr w:rsidR="003B24C0" w:rsidRPr="00FB5038" w14:paraId="0619617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7BE754E" w14:textId="2E33C054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136A" w14:textId="12660F6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1.8-Октандиол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0C0CB" w14:textId="70691DA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10C2E" w14:textId="70084E5C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D11C9" w14:textId="4B660F2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01406" w14:textId="64A7207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D195F" w14:textId="48CA100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340A1" w14:textId="3CE8CD8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629-41-4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48B7" w14:textId="584310F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629-41-4</w:t>
            </w:r>
          </w:p>
        </w:tc>
      </w:tr>
      <w:tr w:rsidR="003B24C0" w:rsidRPr="00FB5038" w14:paraId="291E6F3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C4F39F6" w14:textId="0BA2B36F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F62C4" w14:textId="7BCA6C3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Ацетат кадмия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CCF39" w14:textId="1FA71B8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8543" w14:textId="09B30900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34717" w14:textId="25600B02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AF87A" w14:textId="7A947D4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103000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B1FDD" w14:textId="0AD4DE4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103000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215F5" w14:textId="4A21D6D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543-90-8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14C72" w14:textId="1FEE721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543-90-8</w:t>
            </w:r>
          </w:p>
        </w:tc>
      </w:tr>
      <w:tr w:rsidR="003B24C0" w:rsidRPr="00FB5038" w14:paraId="76E14F6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EFD465E" w14:textId="68D6F84E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13F45" w14:textId="1A00BD6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Силикагель 60 (0.040-0.063 </w:t>
            </w:r>
            <w:proofErr w:type="spellStart"/>
            <w:proofErr w:type="gram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mm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)для</w:t>
            </w:r>
            <w:proofErr w:type="gram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колоночной хроматографии (230-400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mesh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ASTM)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4F99A" w14:textId="296DDB1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88A59" w14:textId="346CF5EE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04669" w14:textId="70931C46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9E7F6" w14:textId="2D96A15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49C96" w14:textId="2360944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806A0" w14:textId="0F3CAAD0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7631-86-9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03B0" w14:textId="199CA24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белые кристаллы,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7631-86-9</w:t>
            </w:r>
          </w:p>
        </w:tc>
      </w:tr>
      <w:tr w:rsidR="003B24C0" w:rsidRPr="00FB5038" w14:paraId="3F59CAA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A7D7239" w14:textId="767A4183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3DEE2" w14:textId="4B30481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A4656" w14:textId="164A337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940F6" w14:textId="53237663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DF089" w14:textId="56B08D62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1A96F" w14:textId="06B7BE4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DF64B" w14:textId="4B242D2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E7575" w14:textId="2571AED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Высокое качество, чистота &gt;98%, для гистологической лаборатории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CFE05" w14:textId="290AF65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Высокое качество, чистота &gt;98%, для гистологической лаборатории</w:t>
            </w:r>
          </w:p>
        </w:tc>
      </w:tr>
      <w:tr w:rsidR="003B24C0" w:rsidRPr="00FB5038" w14:paraId="59D5E6D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DF05A17" w14:textId="37A4E393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CDBBA" w14:textId="4BBB509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65153" w14:textId="6C0FE16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AC66E" w14:textId="1281A662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B254E" w14:textId="4E2CCE6E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2F5C8" w14:textId="520C5EF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462000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BC855" w14:textId="45E4D2B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462000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13415" w14:textId="154CB68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резким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7BCE2" w14:textId="2498E19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резким запахом</w:t>
            </w:r>
          </w:p>
        </w:tc>
      </w:tr>
      <w:tr w:rsidR="003B24C0" w:rsidRPr="00FB5038" w14:paraId="7C47809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A8B0740" w14:textId="38466AB5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2230D" w14:textId="0078703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Холодильник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78CC7" w14:textId="27755B8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08D39" w14:textId="12D8BF18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6C93B" w14:textId="27F82608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2AA48" w14:textId="3FA354F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B81CB" w14:textId="76755E85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F297B" w14:textId="3B027B9C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Морозильная камера: нижняя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Дверцы: 2 шт.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Класс энергопотребления: A+ или A++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Общий полезный объем: минимум: 173 л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холодильной камеры: минимум: 115 л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морозильной камеры: минимум: 58 л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Управление: механическое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Разморозка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 полок в морозильной камере: 3 шт.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Цвет: белый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71A45" w14:textId="1814097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Морозильная камера: нижняя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Дверцы: 2 шт.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Класс энергопотребления: A+ или A++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Общий полезный объем: минимум: 173 л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холодильной камеры: минимум: 115 л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Объем морозильной камеры: минимум: 58 л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Управление: механическое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Разморозка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Количество полок в морозильной камере: 3 шт.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Цвет: белый</w:t>
            </w:r>
          </w:p>
        </w:tc>
      </w:tr>
      <w:tr w:rsidR="003B24C0" w:rsidRPr="00FB5038" w14:paraId="44C99EEF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9EA567" w14:textId="5C45EFD6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4559" w14:textId="020ED24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Холодильник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D3495" w14:textId="0DA4B9D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71C62" w14:textId="2027A5C1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8B6CB" w14:textId="75D7D31A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93F65" w14:textId="7800370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263000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1E1A1" w14:textId="0FB8078F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263000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9B275" w14:textId="694CD61A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Черный цвет, морозильная камера расположена сверху, холодильник запирается на ключ (имеет запирающее устройство), система охлаждения No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Frost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, общий полезный объем (л) не более 364, объем морозильной камеры не более 91, класс энергоэффективности A+, без дисплея, тип управления механический, температура охлаждения (C) не более -25, материал полок стекло, с системой освещения, годовое энергопотребление (кВт/год): не более 412, уровень шума (дБ): не более 41, габариты не более (Ш</w:t>
            </w:r>
            <w:r w:rsidRPr="003B24C0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B24C0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</w:t>
            </w:r>
            <w:r w:rsidRPr="003B24C0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B24C0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</w:t>
            </w:r>
            <w:r w:rsidRPr="003B24C0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) 1</w:t>
            </w:r>
            <w:r w:rsidRPr="003B24C0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85/84/67, гарантия не менее 2 лет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00B98" w14:textId="53BD0F39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Черный цвет, морозильная камера расположена сверху, холодильник запирается на ключ (имеет запирающее устройство), система охлаждения No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Frost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, общий полезный объем (л) не более 364, объем морозильной камеры не более 91, класс энергоэффективности A+, без дисплея, тип управления механический, температура охлаждения (C) не более -25, материал полок стекло, с системой освещения, годовое энергопотребление (кВт/год): не более 412, уровень шума (дБ): не более 41, габариты не более (Ш</w:t>
            </w:r>
            <w:r w:rsidRPr="003B24C0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B24C0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</w:t>
            </w:r>
            <w:r w:rsidRPr="003B24C0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B24C0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</w:t>
            </w:r>
            <w:r w:rsidRPr="003B24C0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) 1</w:t>
            </w:r>
            <w:r w:rsidRPr="003B24C0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85/84/67, гарантия не менее 2 лет </w:t>
            </w:r>
          </w:p>
        </w:tc>
      </w:tr>
      <w:tr w:rsidR="003B24C0" w:rsidRPr="00FB5038" w14:paraId="433FEC51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6F76B30" w14:textId="0379553B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7EED9" w14:textId="60C77BCB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Телевизор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2CF93" w14:textId="5FE4FFE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224F3" w14:textId="2C0EB322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0635A" w14:textId="73CA703F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0753F" w14:textId="3B4C5F4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CDF9" w14:textId="2206BA8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0AC5D" w14:textId="43BE99C2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Размер экрана: 65 дюймов (165 см)/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smart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android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TV/ минимальная частота экрана 60 Гц/ минимальное разрешение: 3840 x 2160/ Динамики: 2 x 10 Вт / Подключения: 3 x HDMI, 1 x RJ-45 (Ethernet), 2 x USB / Особенности: DVB-T2CS2 / Беспроводная связь: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Wi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-Fi, Bluetooth / Кабель HDMI минимум 5 метров/ Металлическая подставка под телевизор, с возможностью перемещения в двух плоскостях/ монтаж / гарантийное обслуживание один год/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13CA2" w14:textId="16FDDF7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Размер экрана: 65 дюймов (165 см)/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smart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android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TV/ минимальная частота экрана 60 Гц/ минимальное разрешение: 3840 x 2160/ Динамики: 2 x 10 Вт / Подключения: 3 x HDMI, 1 x RJ-45 (Ethernet), 2 x USB / Особенности: DVB-T2CS2 / Беспроводная связь: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Wi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-Fi, Bluetooth / Кабель HDMI минимум 5 метров/ Металлическая подставка под телевизор, с возможностью перемещения в двух плоскостях/ монтаж / гарантийное обслуживание один год/</w:t>
            </w:r>
          </w:p>
        </w:tc>
      </w:tr>
      <w:tr w:rsidR="003B24C0" w:rsidRPr="00FB5038" w14:paraId="23D6DB4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F6A61AD" w14:textId="6F39FCA2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1DB3A" w14:textId="1E9DCA2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Кондиционер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40E72" w14:textId="2660812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B051B" w14:textId="4AFAE6E8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FA08B" w14:textId="38411EFE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ED621" w14:textId="7BEF651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97D76" w14:textId="772E0AF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F1107" w14:textId="021D7A0D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Мощность (BTU) 12000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Мощность (охлаждение/обогрев) кВт 1,1/1 Основные режимы Обогрев/охлаждение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Минимальная температура в 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режиме обогрева (-7°C) Средняя площадь (м2) 40, Габариты внутреннего блока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ШхДхВ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(см) 20х77х25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Уровень шума внутри/снаружи (дБ) 42/50, Мощность обогрева (кВт) 3,6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Мощность охлаждения (кВт) 3,2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Класс Сплит/,установка / гарантийное обслуживание один год/"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D085D" w14:textId="247399D3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Мощность (BTU) 12000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Мощность (охлаждение/обогрев) кВт 1,1/1 Основные режимы Обогрев/охлаждение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Минимальная температура в режиме 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обогрева (-7°C) Средняя площадь (м2) 40, Габариты внутреннего блока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ШхДхВ</w:t>
            </w:r>
            <w:proofErr w:type="spellEnd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(см) 20х77х25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Уровень шума внутри/снаружи (дБ) 42/50, Мощность обогрева (кВт) 3,6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Мощность охлаждения (кВт) 3,2</w:t>
            </w: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Класс Сплит/,установка / гарантийное обслуживание один год/"</w:t>
            </w:r>
          </w:p>
        </w:tc>
      </w:tr>
      <w:tr w:rsidR="003B24C0" w:rsidRPr="00FB5038" w14:paraId="72DA6E1C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C68A8E8" w14:textId="5F475FE0" w:rsidR="003B24C0" w:rsidRPr="003B24C0" w:rsidRDefault="003B24C0" w:rsidP="003B24C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4A36C" w14:textId="503602BE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холодильник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4998" w14:textId="43142238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9FA27" w14:textId="16793E08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E6AE8" w14:textId="354EC4B9" w:rsidR="003B24C0" w:rsidRPr="00224131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81DB9" w14:textId="2A05A501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92689" w14:textId="3C672AE7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B24C0"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83801" w14:textId="3FDFFEA4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Объём холодильника 207л, морозильника 80л, общий объём 287л, количество компрессоров 1, ток 220-240В/50-60Гц, количество дверей 2, класс энергосбережения А+, Система охлаждения - No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Frost</w:t>
            </w:r>
            <w:proofErr w:type="spellEnd"/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936DC" w14:textId="01E0FE36" w:rsidR="003B24C0" w:rsidRPr="003B24C0" w:rsidRDefault="003B24C0" w:rsidP="003B24C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Объём холодильника 207л, морозильника 80л, общий объём 287л, количество компрессоров 1, ток 220-240В/50-60Гц, количество дверей 2, класс энергосбережения А+, Система охлаждения - No </w:t>
            </w:r>
            <w:proofErr w:type="spellStart"/>
            <w:r w:rsidRPr="003B24C0">
              <w:rPr>
                <w:rFonts w:ascii="GHEA Grapalat" w:hAnsi="GHEA Grapalat" w:cs="Calibri"/>
                <w:color w:val="000000"/>
                <w:sz w:val="16"/>
                <w:szCs w:val="16"/>
              </w:rPr>
              <w:t>Frost</w:t>
            </w:r>
            <w:proofErr w:type="spellEnd"/>
          </w:p>
        </w:tc>
      </w:tr>
      <w:tr w:rsidR="002D0BF6" w:rsidRPr="00395B6E" w14:paraId="0823359B" w14:textId="77777777" w:rsidTr="00F340CB">
        <w:trPr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F340CB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741383F3" w:rsidR="002D0BF6" w:rsidRPr="00032246" w:rsidRDefault="003B24C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59429A" w:rsidRPr="0003224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046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 w:rsidRPr="00032246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14:paraId="63D438E3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03224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564FB24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F340CB">
        <w:trPr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F340CB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0E69C1">
        <w:trPr>
          <w:trHeight w:val="49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F5817" w:rsidRPr="002C5C48" w14:paraId="5D0D69EB" w14:textId="77777777" w:rsidTr="008030A0">
        <w:trPr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1FD7E79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bottom"/>
          </w:tcPr>
          <w:p w14:paraId="2C448E22" w14:textId="3F1BD28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5817" w:rsidRPr="002C5C48" w14:paraId="5182E6A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296854D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4A825E4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629678F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41ABAAD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71C5F7C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</w:tr>
      <w:tr w:rsidR="006F5817" w:rsidRPr="002C5C48" w14:paraId="6BA3643E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CBA453" w14:textId="52BEBEC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6BFD76" w14:textId="5BD0C65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E774B3" w14:textId="4D93304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274F941" w14:textId="22AED7C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8B009D" w14:textId="2899911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34800</w:t>
            </w:r>
          </w:p>
        </w:tc>
      </w:tr>
      <w:tr w:rsidR="006F5817" w:rsidRPr="002C5C48" w14:paraId="66F0648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6C9C77" w14:textId="265EF87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BB5E24" w14:textId="58EBBBC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176DE9" w14:textId="6E2201B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E04D86" w14:textId="29A8D2E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D0AEB44" w14:textId="4CAFA07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6F5817" w:rsidRPr="002C5C48" w14:paraId="07B856BD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BE94CD" w14:textId="08ACBA9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5F4707" w14:textId="182F1E4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34A71D" w14:textId="37867A5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40375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FBFFFF" w14:textId="3D11043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8075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9881CD" w14:textId="50DCC32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48450</w:t>
            </w:r>
          </w:p>
        </w:tc>
      </w:tr>
      <w:tr w:rsidR="006F5817" w:rsidRPr="002C5C48" w14:paraId="26919689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B89E5F" w14:textId="029AC9C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A058AF" w14:textId="24F6067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7717EE" w14:textId="0D62C13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DDBD96" w14:textId="209A7D5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BED8D8" w14:textId="61C68AA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121E2B7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410A" w14:textId="18C3118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6B145E" w14:textId="578331E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F93E07" w14:textId="7BDE9D7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145333,33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CD7141" w14:textId="264C058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29066,67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7E94DE" w14:textId="4D7D969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174400</w:t>
            </w:r>
          </w:p>
        </w:tc>
      </w:tr>
      <w:tr w:rsidR="006F5817" w:rsidRPr="002C5C48" w14:paraId="4A4A4890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220A06" w14:textId="6605EFD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E775E0" w14:textId="1D1FCD5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A1E938" w14:textId="5F67072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148125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7CD0D4" w14:textId="0E89AA4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29625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64136E" w14:textId="5257049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177750</w:t>
            </w:r>
          </w:p>
        </w:tc>
      </w:tr>
      <w:tr w:rsidR="006F5817" w:rsidRPr="002C5C48" w14:paraId="07F1F29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3D0813" w14:textId="6F59078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6B8551" w14:textId="5B76D03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E621AE" w14:textId="3CCCAEF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A70554" w14:textId="1361ECC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842E53" w14:textId="2EC5C2C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</w:tr>
      <w:tr w:rsidR="006F5817" w:rsidRPr="002C5C48" w14:paraId="20544A5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6CDACF" w14:textId="73CED58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1323EC" w14:textId="5CEFC5E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5DDB8" w14:textId="7C1BE9A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278C2C" w14:textId="55E0D4C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3953E5" w14:textId="2D50FB5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170000</w:t>
            </w:r>
          </w:p>
        </w:tc>
      </w:tr>
      <w:tr w:rsidR="006F5817" w:rsidRPr="002C5C48" w14:paraId="7E64B1F8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64DA69C" w14:textId="1B5730E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FD5D93" w14:textId="4989364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FBC55D" w14:textId="2FF4FC7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CF6F74" w14:textId="6487436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F399EB" w14:textId="34322AF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2094E491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2BD64C" w14:textId="03A6864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C8F89B" w14:textId="0466299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F6015E" w14:textId="2786D43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76500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9F2953" w14:textId="7A87EA9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11525" w14:textId="4B3F8DE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91800</w:t>
            </w:r>
          </w:p>
        </w:tc>
      </w:tr>
      <w:tr w:rsidR="006F5817" w:rsidRPr="002C5C48" w14:paraId="0E494DA8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B3EE5A" w14:textId="6034ACA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CBCFD5" w14:textId="19BD558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F0EFC0" w14:textId="6B62339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62A7CA1" w14:textId="3162891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FC0B47" w14:textId="2C3211C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95000</w:t>
            </w:r>
          </w:p>
        </w:tc>
      </w:tr>
      <w:tr w:rsidR="006F5817" w:rsidRPr="002C5C48" w14:paraId="73D1A4B8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1A0498" w14:textId="17E17BC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2F3129" w14:textId="5EA573C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7DA1C6" w14:textId="6F2F233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B40564" w14:textId="7E66317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3FACB7" w14:textId="3184AF9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</w:tr>
      <w:tr w:rsidR="006F5817" w:rsidRPr="002C5C48" w14:paraId="6E194793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FABEEB" w14:textId="0422C96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A7AFC2A" w14:textId="4F20B5A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2892FA" w14:textId="34E5AD5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9B51BE" w14:textId="6A37F57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9BC675" w14:textId="7FD0B0A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66CEE0D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BB1BE8" w14:textId="0416732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22A4E9F" w14:textId="39F8E39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172491" w14:textId="700CFD5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E2C3C9" w14:textId="3D5EDA4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7DF28D" w14:textId="7AE8A52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6F5817" w:rsidRPr="002C5C48" w14:paraId="23E5214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C25C397" w14:textId="4A143DA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CD5358" w14:textId="6879259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03287E" w14:textId="12BF1D1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353539" w14:textId="48CCEC1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347C889" w14:textId="78898F7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</w:p>
        </w:tc>
      </w:tr>
      <w:tr w:rsidR="006F5817" w:rsidRPr="002C5C48" w14:paraId="2E4BD40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1D6C87" w14:textId="0C8EC42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D95C6C" w14:textId="0473885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BB6BDC" w14:textId="5F429DC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259B7C" w14:textId="19AC37F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ECA9F3E" w14:textId="7EEB893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20CB50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293D76" w14:textId="2CFC13A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27E449" w14:textId="5A78DEB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6D8749" w14:textId="45A39F9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EBA8EC" w14:textId="312E5A0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BC68C9" w14:textId="5A40367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6F5817" w:rsidRPr="002C5C48" w14:paraId="715101B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C43A181" w14:textId="6C75C24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97C852" w14:textId="3FF9FA1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ECF8BC" w14:textId="6AA54CA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0F2361" w14:textId="627A553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CD2D56" w14:textId="0A251CA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147000</w:t>
            </w:r>
          </w:p>
        </w:tc>
      </w:tr>
      <w:tr w:rsidR="006F5817" w:rsidRPr="002C5C48" w14:paraId="4685F36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4F5EE05" w14:textId="2EEB7EA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B9059E" w14:textId="6AC90FE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194309" w14:textId="3E736D7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2D726F" w14:textId="6D3BBE7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8BCEB7" w14:textId="28065FE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7FC600D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1B18DF" w14:textId="1798F86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95FA3B" w14:textId="2A9B7E7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AD6D64" w14:textId="2837723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4A8BDD" w14:textId="7224763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E484C2" w14:textId="7BD954C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</w:tr>
      <w:tr w:rsidR="006F5817" w:rsidRPr="002C5C48" w14:paraId="2671970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B35702" w14:textId="5B966D4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1D9548" w14:textId="1E15AE0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F4D5C8" w14:textId="341BD83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BA2AF5" w14:textId="2B42CB9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0EAF8D" w14:textId="3C8A15C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44000</w:t>
            </w:r>
          </w:p>
        </w:tc>
      </w:tr>
      <w:tr w:rsidR="006F5817" w:rsidRPr="002C5C48" w14:paraId="1B616F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82C4E0" w14:textId="1871978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9C7A282" w14:textId="773F05A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B24CF7" w14:textId="76288F9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3F5D40" w14:textId="0D19E1C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E91899" w14:textId="34F6AF0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</w:tr>
      <w:tr w:rsidR="006F5817" w:rsidRPr="002C5C48" w14:paraId="6A328AA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529B7B" w14:textId="481508A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2385C4" w14:textId="2BD6BA2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CF8000" w14:textId="67B0A1A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6E6B00" w14:textId="7E36F0B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50BA129" w14:textId="1CBE77C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699AE19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08CB08" w14:textId="5205BD2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619D4A" w14:textId="18164DE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DC003D" w14:textId="7A717DC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02226A" w14:textId="6EF3DDB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EF18E5" w14:textId="1C8D90D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</w:t>
            </w:r>
          </w:p>
        </w:tc>
      </w:tr>
      <w:tr w:rsidR="006F5817" w:rsidRPr="002C5C48" w14:paraId="50A6690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2EE796" w14:textId="7DF98BF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7711C5" w14:textId="071E3AE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F1C02F" w14:textId="25BBC64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66695A0" w14:textId="2FB331F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871110" w14:textId="0890C13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</w:tr>
      <w:tr w:rsidR="006F5817" w:rsidRPr="002C5C48" w14:paraId="724B077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7A07C3" w14:textId="34508DA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88AD6A" w14:textId="4CD0D70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7192CD" w14:textId="589F3DB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198D66" w14:textId="700E5F5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527479" w14:textId="726C03E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29600</w:t>
            </w:r>
          </w:p>
        </w:tc>
      </w:tr>
      <w:tr w:rsidR="006F5817" w:rsidRPr="002C5C48" w14:paraId="537F615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BB0C20" w14:textId="34DEFF2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CCF805" w14:textId="19EE305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53D432" w14:textId="194D311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007016" w14:textId="415FEF6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D8C160" w14:textId="187126C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33000</w:t>
            </w:r>
          </w:p>
        </w:tc>
      </w:tr>
      <w:tr w:rsidR="006F5817" w:rsidRPr="002C5C48" w14:paraId="4489D68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E67253" w14:textId="56E3245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BC8BAE" w14:textId="6252C3C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476E86" w14:textId="1C2DBA2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67DC21" w14:textId="214A621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B74A278" w14:textId="3DA2385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5986DC5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D01DC3" w14:textId="1357501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12BF7F" w14:textId="34E1449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493623" w14:textId="381B28C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AED619" w14:textId="04F967F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05860D1" w14:textId="6F153AC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</w:tr>
      <w:tr w:rsidR="006F5817" w:rsidRPr="002C5C48" w14:paraId="1B79217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06EF47" w14:textId="1C7BCC6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166037" w14:textId="34DC066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760DA0" w14:textId="2E336C2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F57F7B" w14:textId="05C93E0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2848AE" w14:textId="145D8A4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</w:tr>
      <w:tr w:rsidR="006F5817" w:rsidRPr="002C5C48" w14:paraId="1134634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A8DA2B" w14:textId="2E9F0E7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C68568" w14:textId="73100A3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CF89BD4" w14:textId="4963EA6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7F04EE" w14:textId="1924E50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ED1466" w14:textId="37726B4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2176EE1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7C78D0B" w14:textId="3B8A255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7AB3BD" w14:textId="5392FE0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74E4435" w14:textId="1BBB9EC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9B8A7B" w14:textId="07C6652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10266,67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1C79BC" w14:textId="61223EA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61600</w:t>
            </w:r>
          </w:p>
        </w:tc>
      </w:tr>
      <w:tr w:rsidR="006F5817" w:rsidRPr="002C5C48" w14:paraId="5C63FD5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E100AA" w14:textId="79C9CE0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E367D3" w14:textId="6EE8595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13036A" w14:textId="4EAF438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76B36D" w14:textId="34BE1F6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CE4619" w14:textId="7CC6B2D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58000</w:t>
            </w:r>
          </w:p>
        </w:tc>
      </w:tr>
      <w:tr w:rsidR="006F5817" w:rsidRPr="002C5C48" w14:paraId="4BB756F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073884" w14:textId="6DC6C8F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0FCF03" w14:textId="3ED610A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855C43" w14:textId="7AF75C8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315CB1" w14:textId="7EA5D5B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BDDC3F" w14:textId="3B041D7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</w:tr>
      <w:tr w:rsidR="006F5817" w:rsidRPr="002C5C48" w14:paraId="75E44CD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82D11A" w14:textId="0E10D54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9CA5B1" w14:textId="721B3F4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8D4992" w14:textId="1A58850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4C50D0" w14:textId="50F33FF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FC50F2E" w14:textId="1EE9E74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88B296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EC799B" w14:textId="0E5B8FD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020EC5" w14:textId="077FEAB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FD5EC8" w14:textId="48A4074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29CF83" w14:textId="57B835A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10900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0A988D" w14:textId="50EF92C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65400</w:t>
            </w:r>
          </w:p>
        </w:tc>
      </w:tr>
      <w:tr w:rsidR="006F5817" w:rsidRPr="002C5C48" w14:paraId="338865D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D0E22E9" w14:textId="11DF865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5E2CCC" w14:textId="4E0FD98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E9542C" w14:textId="6DE625B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F4EC917" w14:textId="3141FDC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855E88" w14:textId="4BB09CF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</w:tr>
      <w:tr w:rsidR="006F5817" w:rsidRPr="002C5C48" w14:paraId="5404553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1504E52" w14:textId="5182B75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D96459" w14:textId="390B1E3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EB8BE3" w14:textId="64E015B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627056" w14:textId="03AD675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7C6A3C" w14:textId="2E62635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123000</w:t>
            </w:r>
          </w:p>
        </w:tc>
      </w:tr>
      <w:tr w:rsidR="006F5817" w:rsidRPr="002C5C48" w14:paraId="3108C7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B4860C" w14:textId="0F8A390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876775" w14:textId="5F96528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98B8F7" w14:textId="23833C6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FC9DD1" w14:textId="7CB0EFB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3F3CB5" w14:textId="2AE9377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130000</w:t>
            </w:r>
          </w:p>
        </w:tc>
      </w:tr>
      <w:tr w:rsidR="006F5817" w:rsidRPr="002C5C48" w14:paraId="24A603D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19C34" w14:textId="674011D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924AE4" w14:textId="474E202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4FC8B2" w14:textId="1B35259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D33386" w14:textId="60F07B2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6C73DE" w14:textId="04B285A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4411B2B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714510" w14:textId="4FBF224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736481" w14:textId="747C0D0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E3A611" w14:textId="607368A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66C818" w14:textId="46825EC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172C77" w14:textId="127AD42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36200</w:t>
            </w:r>
          </w:p>
        </w:tc>
      </w:tr>
      <w:tr w:rsidR="006F5817" w:rsidRPr="002C5C48" w14:paraId="79B9712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941302" w14:textId="0D29D08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AA1522" w14:textId="5B4BE65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F99848" w14:textId="49D05BB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5407AD" w14:textId="595C416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B76C10" w14:textId="434684F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</w:tr>
      <w:tr w:rsidR="006F5817" w:rsidRPr="002C5C48" w14:paraId="352F4A2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37946F" w14:textId="036771B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46610E" w14:textId="7E51D7E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06444D" w14:textId="6C33D85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774598" w14:textId="1BFFB01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5B5A95D" w14:textId="3B14240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</w:tr>
      <w:tr w:rsidR="006F5817" w:rsidRPr="002C5C48" w14:paraId="6207656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E82B29" w14:textId="0EB6CBB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CCBBA2" w14:textId="4BE7C23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46F35F" w14:textId="561BCBE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F33BDC" w14:textId="036B813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13750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4C312E" w14:textId="4E4807D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82500</w:t>
            </w:r>
          </w:p>
        </w:tc>
      </w:tr>
      <w:tr w:rsidR="006F5817" w:rsidRPr="002C5C48" w14:paraId="3EF3DC2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E3BA89" w14:textId="514577D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77FC4D" w14:textId="6C8B7B9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16EA6B" w14:textId="3E11225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2BD98B" w14:textId="325FB01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459F0F" w14:textId="1BF30A3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52C8B19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986BD4C" w14:textId="55DBD21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190F0F" w14:textId="77A40A6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63955A" w14:textId="4655815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6594E8" w14:textId="594F6E7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0E61BF" w14:textId="574DF49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</w:tr>
      <w:tr w:rsidR="006F5817" w:rsidRPr="002C5C48" w14:paraId="15E54A9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938B98" w14:textId="64AC4BF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75F17AB" w14:textId="35DF39E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1BBF9C" w14:textId="44C5EC1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60583,33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9277E5" w14:textId="77FEEAE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12116,67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0E7D30" w14:textId="09864A6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72700</w:t>
            </w:r>
          </w:p>
        </w:tc>
      </w:tr>
      <w:tr w:rsidR="006F5817" w:rsidRPr="002C5C48" w14:paraId="0429C0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1113A5" w14:textId="7FE12AF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2B92FB" w14:textId="121ED15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B2928E" w14:textId="51B3964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D3696" w14:textId="719922E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141301" w14:textId="1ADC83C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95000</w:t>
            </w:r>
          </w:p>
        </w:tc>
      </w:tr>
      <w:tr w:rsidR="006F5817" w:rsidRPr="002C5C48" w14:paraId="77C20A4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1C99CB" w14:textId="79314FC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44E872" w14:textId="51809FC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F96463C" w14:textId="4E7D951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311707E" w14:textId="42CD755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1585FC" w14:textId="5F1C3AB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6C3258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691235" w14:textId="5906493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EC2BE2" w14:textId="2FFB750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5C5285" w14:textId="12B545B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D6A33C" w14:textId="4F41411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413CB7" w14:textId="156B22F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</w:tr>
      <w:tr w:rsidR="006F5817" w:rsidRPr="002C5C48" w14:paraId="5F128BF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20AD6B" w14:textId="4A29312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A9C7A0" w14:textId="2F38A64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ЭКСТРА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5C1239" w14:textId="427E65E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34833,33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341163" w14:textId="0618700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8BE665" w14:textId="728E112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41800</w:t>
            </w:r>
          </w:p>
        </w:tc>
      </w:tr>
      <w:tr w:rsidR="006F5817" w:rsidRPr="002C5C48" w14:paraId="5E395A0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20239E" w14:textId="4F35253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03127C" w14:textId="5D3104D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E8C75C" w14:textId="1B33B30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B34E39F" w14:textId="2966B4A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0D2460" w14:textId="642C761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</w:tr>
      <w:tr w:rsidR="006F5817" w:rsidRPr="002C5C48" w14:paraId="461917C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5929995" w14:textId="18BAC53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1ADC12" w14:textId="19B6FDA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796A71" w14:textId="3978038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71250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F54AF7" w14:textId="4C2BCD3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49BE5F" w14:textId="476DD21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85500</w:t>
            </w:r>
          </w:p>
        </w:tc>
      </w:tr>
      <w:tr w:rsidR="006F5817" w:rsidRPr="002C5C48" w14:paraId="6B6A6AA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8EB977" w14:textId="40FE900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6DEF15" w14:textId="5318F6E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79E533" w14:textId="7FC5852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5AB6EF" w14:textId="5792766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28CDC2" w14:textId="28D4EE5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15F7D1A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37F6CC" w14:textId="0BC742F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03B38B" w14:textId="293AC8C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0BC79E" w14:textId="51DA75C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F5D670" w14:textId="44E5892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303897" w14:textId="34CB243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6F5817" w:rsidRPr="002C5C48" w14:paraId="2CAE5FA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C5C716" w14:textId="7039084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735EC6" w14:textId="720EF09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07AC38" w14:textId="455FEE9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66B577" w14:textId="0C50A69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4C56E6" w14:textId="0D13CE3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</w:t>
            </w:r>
          </w:p>
        </w:tc>
      </w:tr>
      <w:tr w:rsidR="006F5817" w:rsidRPr="002C5C48" w14:paraId="78CF7BF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3383DF" w14:textId="4BDBDCC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56BC3A" w14:textId="784684D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800271" w14:textId="4320661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EA8F2D" w14:textId="4CF9075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83A14A" w14:textId="089AD0E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</w:tr>
      <w:tr w:rsidR="006F5817" w:rsidRPr="002C5C48" w14:paraId="36E9DE8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30121A" w14:textId="364BCD0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23331FC" w14:textId="1FEA685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114F69" w14:textId="378E996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205832" w14:textId="74A01EC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E442F8" w14:textId="3DC94C4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28800</w:t>
            </w:r>
          </w:p>
        </w:tc>
      </w:tr>
      <w:tr w:rsidR="006F5817" w:rsidRPr="002C5C48" w14:paraId="6FA3971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07675E" w14:textId="073C318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155B5D" w14:textId="6302C15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5ECCF0" w14:textId="7BC0135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E8D7F9" w14:textId="12B2468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B23B8F" w14:textId="5C474CF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6BEFBE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C296B3" w14:textId="366100A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C1C4936" w14:textId="6CB5D44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3155F0" w14:textId="792E935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BAB04D" w14:textId="0AD8890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A6B31" w14:textId="300E234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6F5817" w:rsidRPr="002C5C48" w14:paraId="4CD1F0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0C03AE" w14:textId="296BD15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F62FBC" w14:textId="57D8809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920D26" w14:textId="6B1168F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0F3A14" w14:textId="15F3B61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33F1D8" w14:textId="419DC11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45600</w:t>
            </w:r>
          </w:p>
        </w:tc>
      </w:tr>
      <w:tr w:rsidR="006F5817" w:rsidRPr="002C5C48" w14:paraId="68E39DC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2DE903" w14:textId="5C063BD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5102CB" w14:textId="22950CF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E4CC08" w14:textId="6A38C9C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744824" w14:textId="1FA2038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006305" w14:textId="256F28C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</w:p>
        </w:tc>
      </w:tr>
      <w:tr w:rsidR="006F5817" w:rsidRPr="002C5C48" w14:paraId="082F506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7E54F0" w14:textId="1EFEE47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8D3E79" w14:textId="09A6E05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A28624" w14:textId="61F8035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00F947" w14:textId="02A5669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9680FB4" w14:textId="1E5C9E7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4904FD0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75757F" w14:textId="62383A9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298B97" w14:textId="6D31892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DCDC79" w14:textId="4119158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02E5C7" w14:textId="7A5BA6F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35B247" w14:textId="29216A8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</w:tr>
      <w:tr w:rsidR="006F5817" w:rsidRPr="002C5C48" w14:paraId="08B8611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A669E5" w14:textId="01FFE52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396695" w14:textId="7FD60CB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214DA6" w14:textId="0FE0B9A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ACCC52" w14:textId="3B3FB40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2738BB" w14:textId="15EB5C3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40800</w:t>
            </w:r>
          </w:p>
        </w:tc>
      </w:tr>
      <w:tr w:rsidR="006F5817" w:rsidRPr="002C5C48" w14:paraId="783E887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13DDA0" w14:textId="013EAA9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2A3BE9" w14:textId="1DB790B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492BFD" w14:textId="4B3054A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297AA7" w14:textId="182B67D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532852" w14:textId="543BD4F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</w:tr>
      <w:tr w:rsidR="006F5817" w:rsidRPr="002C5C48" w14:paraId="1CFC14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545A55" w14:textId="1666A9A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41A662A" w14:textId="6541173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CE39B0" w14:textId="6BADDA9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880C5F" w14:textId="07A730E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4F8709" w14:textId="340C500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87000</w:t>
            </w:r>
          </w:p>
        </w:tc>
      </w:tr>
      <w:tr w:rsidR="006F5817" w:rsidRPr="002C5C48" w14:paraId="471B220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54A6A0" w14:textId="7DC5DF5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8937D9" w14:textId="4FE585F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302CB6" w14:textId="33526CA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303AC0" w14:textId="7C1EA3B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4AC2AC" w14:textId="3E7BC95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462532E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7A0BD7" w14:textId="2DE9215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250675" w14:textId="1FFE0DF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7577B1" w14:textId="1B338FC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7D9C31" w14:textId="2420249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DDDAF1" w14:textId="002826B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</w:tr>
      <w:tr w:rsidR="006F5817" w:rsidRPr="002C5C48" w14:paraId="6C1818F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95BEAD" w14:textId="1F6147D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C0BBC2" w14:textId="3EABDE4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EFAAD6" w14:textId="19664A0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79B7C5" w14:textId="04329F0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8BED37" w14:textId="250B70A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</w:tr>
      <w:tr w:rsidR="006F5817" w:rsidRPr="002C5C48" w14:paraId="0C38FFA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30A07F" w14:textId="42EDE82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A8A0054" w14:textId="7CEACE1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3B6856" w14:textId="1ED8F10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1E9292" w14:textId="03A32B6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E9B105" w14:textId="25C3E48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44000</w:t>
            </w:r>
          </w:p>
        </w:tc>
      </w:tr>
      <w:tr w:rsidR="006F5817" w:rsidRPr="002C5C48" w14:paraId="714814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4B882B" w14:textId="6723FDE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B3D0D5" w14:textId="3245A91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5F54D8" w14:textId="47A9761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81250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46B7AA" w14:textId="4B2495C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00BC65" w14:textId="5593581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97500</w:t>
            </w:r>
          </w:p>
        </w:tc>
      </w:tr>
      <w:tr w:rsidR="006F5817" w:rsidRPr="002C5C48" w14:paraId="28822F8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CF7631" w14:textId="2360473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F60441" w14:textId="2E2101C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0DEBE8" w14:textId="434CF56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200942" w14:textId="7A6F0AF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100AFB" w14:textId="1103A4E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467770A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E8962A" w14:textId="53DB0F2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D5B980" w14:textId="10450D3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3A413C" w14:textId="02B003A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E57D8D" w14:textId="3589A45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0E73A5" w14:textId="7C737D8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</w:tr>
      <w:tr w:rsidR="006F5817" w:rsidRPr="002C5C48" w14:paraId="4F27B45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FAC68A" w14:textId="75A434B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9F5D78" w14:textId="7C6EC1D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D1AD6B" w14:textId="4BE4627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F6C022" w14:textId="13A2F98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7966,67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359F29" w14:textId="6E4B78A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47800</w:t>
            </w:r>
          </w:p>
        </w:tc>
      </w:tr>
      <w:tr w:rsidR="006F5817" w:rsidRPr="002C5C48" w14:paraId="332BF62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A4B129" w14:textId="6060528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F2D518A" w14:textId="5464555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9E02FC" w14:textId="48156E6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E54E19" w14:textId="79384F5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F1D2AD" w14:textId="004876C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95000</w:t>
            </w:r>
          </w:p>
        </w:tc>
      </w:tr>
      <w:tr w:rsidR="006F5817" w:rsidRPr="002C5C48" w14:paraId="1F181D5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D60F45" w14:textId="77007BC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149D76" w14:textId="70DA272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E99814" w14:textId="71FEC47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7BF36F" w14:textId="55C309D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36BDB2" w14:textId="365DD22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117000</w:t>
            </w:r>
          </w:p>
        </w:tc>
      </w:tr>
      <w:tr w:rsidR="006F5817" w:rsidRPr="002C5C48" w14:paraId="329FF5D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BC139A" w14:textId="03F2B98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48F9E0" w14:textId="330C7F2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A6D4D3" w14:textId="01760BA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3F8350" w14:textId="28AABAE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9D53AD" w14:textId="38D0D53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68BFCC13" w14:textId="77777777" w:rsidTr="00AF5B05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BA70A1" w14:textId="3E912F4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7FA814" w14:textId="191E64E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5FEE11" w14:textId="7C0A4C6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3CE41C" w14:textId="3221E27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07C93B" w14:textId="58FA8B9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84000</w:t>
            </w:r>
          </w:p>
        </w:tc>
      </w:tr>
      <w:tr w:rsidR="006F5817" w:rsidRPr="002C5C48" w14:paraId="1BD0DCEC" w14:textId="77777777" w:rsidTr="00AF5B05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CDE248" w14:textId="1EC9B97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6EDF44" w14:textId="6B2F122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77F7F6" w14:textId="3BD7875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70846B" w14:textId="566FAE4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94AD81" w14:textId="157ECBC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</w:tr>
      <w:tr w:rsidR="006F5817" w:rsidRPr="002C5C48" w14:paraId="4BE55E9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095E75" w14:textId="3C5CDBF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795B3E" w14:textId="1F24874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ADF77F" w14:textId="4815B3E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71500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FC8FCB" w14:textId="03A3B4A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2516B9" w14:textId="3A556D2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85800</w:t>
            </w:r>
          </w:p>
        </w:tc>
      </w:tr>
      <w:tr w:rsidR="006F5817" w:rsidRPr="002C5C48" w14:paraId="50420DA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024B1E" w14:textId="7A49B49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08A0F5" w14:textId="77716DD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138F6C" w14:textId="67CBBB7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27219D2" w14:textId="0DE3904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557A50" w14:textId="6E23020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</w:tr>
      <w:tr w:rsidR="006F5817" w:rsidRPr="002C5C48" w14:paraId="1DF6A1F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129EB7" w14:textId="3B182FC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5FB396" w14:textId="3119BCB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796AEC" w14:textId="4369AD5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0782A7" w14:textId="482CD6C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2C0CDE" w14:textId="7B384BC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3BC668F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4EEBC2" w14:textId="39C0406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B743FA" w14:textId="6DF595E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B780C5" w14:textId="2B7FDC0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D3F330" w14:textId="632853E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255F51" w14:textId="1D27A59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</w:tr>
      <w:tr w:rsidR="006F5817" w:rsidRPr="002C5C48" w14:paraId="2427469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8527FAE" w14:textId="1507DE6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F90B07" w14:textId="1AAA4EE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28FD10" w14:textId="7A0167D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810968" w14:textId="22F987A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52B644" w14:textId="59D62F3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46400</w:t>
            </w:r>
          </w:p>
        </w:tc>
      </w:tr>
      <w:tr w:rsidR="006F5817" w:rsidRPr="002C5C48" w14:paraId="57E77CF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CC21FF" w14:textId="08DF36F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410036" w14:textId="6026B84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B209E2" w14:textId="10F99C7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31FD04" w14:textId="52F3676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C45B19" w14:textId="5ED2B7C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66000</w:t>
            </w:r>
          </w:p>
        </w:tc>
      </w:tr>
      <w:tr w:rsidR="006F5817" w:rsidRPr="002C5C48" w14:paraId="70BA4EB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B42066" w14:textId="15D1EB6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4BBA20" w14:textId="5E843F8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3062FF" w14:textId="12870A6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52B6C4" w14:textId="61A790E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3A46C8" w14:textId="746F96B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17B330D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FF6FC4" w14:textId="77F589F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6F855F" w14:textId="348C07C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35C7F2F" w14:textId="7AA6028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87D03F" w14:textId="4DBAF31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B4CADC6" w14:textId="180DA13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6F5817" w:rsidRPr="002C5C48" w14:paraId="48FD229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000DDC" w14:textId="5DEF64B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20A4AF" w14:textId="61F4B69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5ABFC4" w14:textId="39FA465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E7B9526" w14:textId="5169966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15AF91" w14:textId="5ABADD1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66000</w:t>
            </w:r>
          </w:p>
        </w:tc>
      </w:tr>
      <w:tr w:rsidR="006F5817" w:rsidRPr="002C5C48" w14:paraId="02F9897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36E688" w14:textId="4DC134C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36D293" w14:textId="7C8C26B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39276D" w14:textId="605AA63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AA21CA" w14:textId="10A8857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EDF2E21" w14:textId="2C152A7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</w:tr>
      <w:tr w:rsidR="006F5817" w:rsidRPr="002C5C48" w14:paraId="23916B9F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C2A9C8" w14:textId="6FEC712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F8187A" w14:textId="2A7B032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CFCA59" w14:textId="4C339EB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92A3DC" w14:textId="735CC63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9A4D522" w14:textId="492E2AB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67B0619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21A57C" w14:textId="0B29816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D657A6" w14:textId="0C1F76A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ED275D" w14:textId="70F5115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D0BED21" w14:textId="04A6228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D94FCBB" w14:textId="748831B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</w:tr>
      <w:tr w:rsidR="006F5817" w:rsidRPr="002C5C48" w14:paraId="0780D4A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91C787" w14:textId="27E7558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4A04CDA" w14:textId="07CA551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B1139F" w14:textId="66CD44F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4A9F16" w14:textId="6BDAEE8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10266,67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C61783" w14:textId="48FD792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61600</w:t>
            </w:r>
          </w:p>
        </w:tc>
      </w:tr>
      <w:tr w:rsidR="006F5817" w:rsidRPr="002C5C48" w14:paraId="5DEF926F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AFF57DA" w14:textId="03A9880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DA14F2" w14:textId="45E329F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625E16" w14:textId="36CE15B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C02120" w14:textId="1B24DD2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EC385C4" w14:textId="70453E2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34D943E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D8933A" w14:textId="2B6DD98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94F3EF" w14:textId="3ABEADB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5EE5D3" w14:textId="7164280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A3ACDD" w14:textId="2A61A7B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2B72A1" w14:textId="7F6C9A8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102000</w:t>
            </w:r>
          </w:p>
        </w:tc>
      </w:tr>
      <w:tr w:rsidR="006F5817" w:rsidRPr="002C5C48" w14:paraId="3EC4A424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FA540B" w14:textId="0470447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7709D5" w14:textId="3C732BD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C0F011" w14:textId="7D826C0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C6A526" w14:textId="0F77EFD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1BA9A78" w14:textId="0738B8B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</w:tr>
      <w:tr w:rsidR="006F5817" w:rsidRPr="002C5C48" w14:paraId="1BD0DB03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CB4D89F" w14:textId="11263B1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E72621" w14:textId="66CCED6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AE75B6" w14:textId="5EBBECB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5E6AA05" w14:textId="6A743A8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157907" w14:textId="07F76E3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7A8F87D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F0146EB" w14:textId="3A4D28C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0A4E48" w14:textId="2A08E2F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6A00BE" w14:textId="3A0753E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2AB31AB" w14:textId="462A8E5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C9D5340" w14:textId="69A3C67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145000</w:t>
            </w:r>
          </w:p>
        </w:tc>
      </w:tr>
      <w:tr w:rsidR="006F5817" w:rsidRPr="002C5C48" w14:paraId="3FC825D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3EE0E6" w14:textId="4B01D72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469CA3" w14:textId="59796EA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F40531" w14:textId="4CA7BB4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277D289" w14:textId="59C82A1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D4B248" w14:textId="6F03C75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165000</w:t>
            </w:r>
          </w:p>
        </w:tc>
      </w:tr>
      <w:tr w:rsidR="006F5817" w:rsidRPr="002C5C48" w14:paraId="4E073D5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886EF8" w14:textId="26112A8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161283" w14:textId="5CC5B6C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D0ED27" w14:textId="2801FD3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26C88A" w14:textId="6F5CB3D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E818AB" w14:textId="526B750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15B38E8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9B68C7" w14:textId="7F74689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B0F5BDB" w14:textId="31D281C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43B7ED" w14:textId="0B45B6B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F3D0FE" w14:textId="0C7F5ED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A58E92" w14:textId="0D6698E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41400</w:t>
            </w:r>
          </w:p>
        </w:tc>
      </w:tr>
      <w:tr w:rsidR="006F5817" w:rsidRPr="002C5C48" w14:paraId="772ADA73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50A94" w14:textId="564AD99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33B05A" w14:textId="31DD626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8012558" w14:textId="1514C9B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0260BB" w14:textId="598AF8B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945D5E1" w14:textId="4375A8F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B986C3A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A0AAEFA" w14:textId="13E066C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E77637" w14:textId="3884653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AEDF6A" w14:textId="013BB20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BDD1A0" w14:textId="6A28E50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81FEB73" w14:textId="3DE6D90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</w:tr>
      <w:tr w:rsidR="006F5817" w:rsidRPr="002C5C48" w14:paraId="2DC09248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E5802A" w14:textId="5C21535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72C22B" w14:textId="6A13648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8FCF94" w14:textId="23CBE11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1B2015" w14:textId="5F86CFB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AA8BC3" w14:textId="51DBD80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51000</w:t>
            </w:r>
          </w:p>
        </w:tc>
      </w:tr>
      <w:tr w:rsidR="006F5817" w:rsidRPr="002C5C48" w14:paraId="538D8CC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F61E71" w14:textId="79FB6CF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FA9C9C" w14:textId="4CB36EF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56D20E" w14:textId="05A0AA9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7C54491" w14:textId="7FBC9AE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E45493" w14:textId="0190418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</w:tr>
      <w:tr w:rsidR="006F5817" w:rsidRPr="002C5C48" w14:paraId="198751B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8583D8" w14:textId="3C13A8F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51FB468" w14:textId="3A6AF52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58E9CD" w14:textId="344C99C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0E2627" w14:textId="79B3272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DA8759" w14:textId="68F2CDA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4CBEBE2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B1A719" w14:textId="45C9481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642F04" w14:textId="690F0D3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6C8A7C" w14:textId="67FAD1D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09B5AD" w14:textId="1C5010C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8B86C9" w14:textId="469F56B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6F5817" w:rsidRPr="002C5C48" w14:paraId="7E09FDF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EABA98" w14:textId="69CE707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052307" w14:textId="16CECA5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1D73CC" w14:textId="0CF55E3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F0320E" w14:textId="3C2CDB7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BCE781" w14:textId="1FEC62D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41800</w:t>
            </w:r>
          </w:p>
        </w:tc>
      </w:tr>
      <w:tr w:rsidR="006F5817" w:rsidRPr="002C5C48" w14:paraId="3A33A71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D4465" w14:textId="4A996AB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25A404" w14:textId="173B95C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1218AD" w14:textId="5A7C558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B497BEA" w14:textId="6EE94BA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239C65" w14:textId="0707D69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</w:tr>
      <w:tr w:rsidR="006F5817" w:rsidRPr="002C5C48" w14:paraId="27CD8FCF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6748FA" w14:textId="52C0ADE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E6764F4" w14:textId="353E86F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98D616" w14:textId="359967A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59BDC4" w14:textId="5929643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D1F5C0" w14:textId="23F5FB2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</w:tr>
      <w:tr w:rsidR="006F5817" w:rsidRPr="002C5C48" w14:paraId="6B40FC7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23EA18" w14:textId="142A388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D875FC" w14:textId="2DE9233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330129" w14:textId="63F835B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C08012" w14:textId="4432882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FE2E40" w14:textId="619EEB2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6C2BA28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074C458" w14:textId="28AF477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A9D20BC" w14:textId="29A75A4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8FDB20D" w14:textId="3F39B39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A469D3" w14:textId="23AA5F3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7C99F8" w14:textId="5A12F0B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62400</w:t>
            </w:r>
          </w:p>
        </w:tc>
      </w:tr>
      <w:tr w:rsidR="006F5817" w:rsidRPr="002C5C48" w14:paraId="18E6DB3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3BBC5AF" w14:textId="23AA218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9BBD96" w14:textId="4121787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C51CBA" w14:textId="1DEA256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EBE15C" w14:textId="3AAA7A8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10633,33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3185CD" w14:textId="392B3BC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63800</w:t>
            </w:r>
          </w:p>
        </w:tc>
      </w:tr>
      <w:tr w:rsidR="006F5817" w:rsidRPr="002C5C48" w14:paraId="3FB4045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4B54CA" w14:textId="4AA1E82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4009091" w14:textId="630DF2E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B6D395" w14:textId="5844A96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4DFCADA" w14:textId="5D247E0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75F139" w14:textId="5C03E50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</w:tr>
      <w:tr w:rsidR="006F5817" w:rsidRPr="002C5C48" w14:paraId="0E38270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25823D" w14:textId="2D68A98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024916" w14:textId="7A09F52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BA8C43" w14:textId="6B0F02C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A3B3D1" w14:textId="39EB7BA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9362BB8" w14:textId="19F4191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2D29F74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2223B4" w14:textId="4472D27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C09B62" w14:textId="29D4086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B160D7E" w14:textId="2781CD6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105D3C" w14:textId="39B25F4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6D5A50E" w14:textId="0AFF209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140000</w:t>
            </w:r>
          </w:p>
        </w:tc>
      </w:tr>
      <w:tr w:rsidR="006F5817" w:rsidRPr="002C5C48" w14:paraId="58484BD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5FFCF7" w14:textId="100953D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67850FE" w14:textId="0BA03FE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C80221" w14:textId="1DBFC9F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068E5E" w14:textId="61B5100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9098F2" w14:textId="7A33E46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33A5D91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DF0B11" w14:textId="33CF49A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B86AEF" w14:textId="6FB608F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EB31E8" w14:textId="3931835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0E67E60" w14:textId="3B895AC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8B14B3" w14:textId="1F6C75E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83000</w:t>
            </w:r>
          </w:p>
        </w:tc>
      </w:tr>
      <w:tr w:rsidR="006F5817" w:rsidRPr="002C5C48" w14:paraId="75F1C0B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71807D" w14:textId="1EF3470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5B08D0" w14:textId="7E54676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6DDF64" w14:textId="605AF28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F1FD247" w14:textId="1C17868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2D2A431" w14:textId="4D8FCBB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117000</w:t>
            </w:r>
          </w:p>
        </w:tc>
      </w:tr>
      <w:tr w:rsidR="006F5817" w:rsidRPr="002C5C48" w14:paraId="55E78043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619AE5" w14:textId="2086346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802F51" w14:textId="7EDDB66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A3EE06" w14:textId="2A1A0D1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EF2D79" w14:textId="4474F0E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8B07E3B" w14:textId="554A23E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</w:tr>
      <w:tr w:rsidR="006F5817" w:rsidRPr="002C5C48" w14:paraId="5507F77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D6AEA0" w14:textId="184F72C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F62277" w14:textId="5B52C85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95101E" w14:textId="03F0AD8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97FD0E" w14:textId="433DA8A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D3D7BB" w14:textId="2F7BC04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</w:tr>
      <w:tr w:rsidR="006F5817" w:rsidRPr="002C5C48" w14:paraId="521DDA7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6F9EF4" w14:textId="04138A5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731BC3F" w14:textId="4A0FF5A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0FB346" w14:textId="6150194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75D5DF8" w14:textId="58E5A9A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EACF42" w14:textId="7DAB549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61DF8A8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D2DED38" w14:textId="30D94A0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5F2595B" w14:textId="7D6AE17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5AD3FE" w14:textId="4F79A4B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83B29C" w14:textId="08B220D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767BD8C" w14:textId="34A359D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36400</w:t>
            </w:r>
          </w:p>
        </w:tc>
      </w:tr>
      <w:tr w:rsidR="006F5817" w:rsidRPr="002C5C48" w14:paraId="1DDEFD7E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6044D7" w14:textId="79BB20C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B3DB9CE" w14:textId="567F335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0DFB8A" w14:textId="59DFDBE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779F99" w14:textId="7C0304E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932687A" w14:textId="1AE0EF2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37000</w:t>
            </w:r>
          </w:p>
        </w:tc>
      </w:tr>
      <w:tr w:rsidR="006F5817" w:rsidRPr="002C5C48" w14:paraId="68255730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0347A0" w14:textId="4243C37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DFA5A2" w14:textId="7D4CFEB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E20FE4" w14:textId="3DED6E4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888813" w14:textId="58ABADB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D93079" w14:textId="4D35551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</w:tr>
      <w:tr w:rsidR="006F5817" w:rsidRPr="002C5C48" w14:paraId="45169E5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D1D1B2" w14:textId="513FB29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666E43" w14:textId="2C20A64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A0B697" w14:textId="7B970E6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8985CF" w14:textId="6D11BE1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DF56ED" w14:textId="5CB59B3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71BB367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6CB2B1" w14:textId="3E1095B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1006C6" w14:textId="743FAB9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E07E91" w14:textId="257B415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647A0F" w14:textId="04856CA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AB752D" w14:textId="0DA5632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140000</w:t>
            </w:r>
          </w:p>
        </w:tc>
      </w:tr>
      <w:tr w:rsidR="006F5817" w:rsidRPr="002C5C48" w14:paraId="15AD27A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C1BB64" w14:textId="1CD8F8D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3E9536" w14:textId="6D12D2D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EF2711" w14:textId="1858447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111166,67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BA609C" w14:textId="0D488BF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22233,33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192BAC" w14:textId="332D3AD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133400</w:t>
            </w:r>
          </w:p>
        </w:tc>
      </w:tr>
      <w:tr w:rsidR="006F5817" w:rsidRPr="002C5C48" w14:paraId="48632D8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243981" w14:textId="42F3A27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EBEC97A" w14:textId="68DF7E4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442F54" w14:textId="60FD9A5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D87379" w14:textId="7C175FF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D2A726" w14:textId="27CA38F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24CD323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CF8619" w14:textId="13F81D4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58359E" w14:textId="219C723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0D9B49" w14:textId="041361F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0AEB6F" w14:textId="76A0D5C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F69F60" w14:textId="1335355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</w:t>
            </w:r>
          </w:p>
        </w:tc>
      </w:tr>
      <w:tr w:rsidR="006F5817" w:rsidRPr="002C5C48" w14:paraId="41ADD33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8FD2D7" w14:textId="7B4C178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982DA3" w14:textId="1E84615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1BB483" w14:textId="2F442F5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FE8C774" w14:textId="65D8DEB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387A04" w14:textId="4BE40E1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25800</w:t>
            </w:r>
          </w:p>
        </w:tc>
      </w:tr>
      <w:tr w:rsidR="006F5817" w:rsidRPr="002C5C48" w14:paraId="0C4DF45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DAA780" w14:textId="06FD170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588661" w14:textId="084B0A9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282FE0" w14:textId="13B2AFC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C168C8" w14:textId="490EFB3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DDBAA4" w14:textId="5EC7C86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6F5817" w:rsidRPr="002C5C48" w14:paraId="2C85460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4777EA" w14:textId="3160722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FD01571" w14:textId="27BA20C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D343D4" w14:textId="229C27A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34375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DDE333" w14:textId="5BA95EA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6875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61E46F" w14:textId="0BA0D64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41250</w:t>
            </w:r>
          </w:p>
        </w:tc>
      </w:tr>
      <w:tr w:rsidR="006F5817" w:rsidRPr="002C5C48" w14:paraId="3BF055DF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650F35" w14:textId="28DAD87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70526A4" w14:textId="54EC415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BA838DE" w14:textId="0694299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9A8DF0" w14:textId="7D0B233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44229A" w14:textId="2F52239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44673090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E000C2" w14:textId="7D2CE79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89DE75" w14:textId="7E25105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27E906" w14:textId="2FDA4A5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7235FB3" w14:textId="6461B02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1B2BAD" w14:textId="12AEF6B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</w:tr>
      <w:tr w:rsidR="006F5817" w:rsidRPr="002C5C48" w14:paraId="3F6A0DC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D67F41" w14:textId="5D3BE00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DCA638" w14:textId="5A84663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E1A8BA" w14:textId="165EC61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12E779" w14:textId="4CE332C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46E91E" w14:textId="4320F4B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33000</w:t>
            </w:r>
          </w:p>
        </w:tc>
      </w:tr>
      <w:tr w:rsidR="006F5817" w:rsidRPr="002C5C48" w14:paraId="661792D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231628" w14:textId="6259995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15F4DE" w14:textId="1858AAF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5FB7B3" w14:textId="625751D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1719B4" w14:textId="4AEBB8D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41F9C4" w14:textId="501FD79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28000</w:t>
            </w:r>
          </w:p>
        </w:tc>
      </w:tr>
      <w:tr w:rsidR="006F5817" w:rsidRPr="002C5C48" w14:paraId="6E00852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31E568" w14:textId="709FA05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3A9545" w14:textId="7F0F109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7D4906" w14:textId="1594A09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676247" w14:textId="01E1199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321FF4" w14:textId="339FAF2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33900</w:t>
            </w:r>
          </w:p>
        </w:tc>
      </w:tr>
      <w:tr w:rsidR="006F5817" w:rsidRPr="002C5C48" w14:paraId="1FC057A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931279" w14:textId="43ADC2A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386499" w14:textId="46869AB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784E12" w14:textId="34EA278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57F88F" w14:textId="15FB906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E74EA2" w14:textId="6EE0A7B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43C42C9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074E62F" w14:textId="3B9037C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AF63DA" w14:textId="5AB387B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И/П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Нанэ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9686AD" w14:textId="1BCFC5E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B96494" w14:textId="0CE705A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54516A" w14:textId="15D0CB5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</w:tr>
      <w:tr w:rsidR="006F5817" w:rsidRPr="002C5C48" w14:paraId="283EEED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7FFE417" w14:textId="06164D4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DE2896" w14:textId="196BE4F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C7E15B" w14:textId="25EC591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1D11E4" w14:textId="7722C62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44034A" w14:textId="0C17ED1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6F5817" w:rsidRPr="002C5C48" w14:paraId="0621C5B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705502" w14:textId="0CEEF34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279E22D" w14:textId="4A370BE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E6B7E1" w14:textId="73BA315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292348" w14:textId="4903115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3B5467" w14:textId="15BE49A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</w:tr>
      <w:tr w:rsidR="006F5817" w:rsidRPr="002C5C48" w14:paraId="59C98CE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C7A8D8" w14:textId="3225A78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A535F7" w14:textId="11319F5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143A39" w14:textId="37BB2D6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0A48FE" w14:textId="22C92C2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9EF929" w14:textId="1AB05B7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0909BC2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9367FF" w14:textId="7AB1C90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0962AD" w14:textId="315C9B1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1B53CC" w14:textId="724C770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6AA7DB" w14:textId="7A7FBF8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B641DE" w14:textId="11E48D6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43200</w:t>
            </w:r>
          </w:p>
        </w:tc>
      </w:tr>
      <w:tr w:rsidR="006F5817" w:rsidRPr="002C5C48" w14:paraId="26DE483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79968D" w14:textId="08120BD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9185F3" w14:textId="24B93E8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CC963D" w14:textId="72FBFBF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AC8FA2" w14:textId="47FD8B2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0EFBCA" w14:textId="64D0CE0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6F5817" w:rsidRPr="002C5C48" w14:paraId="0E7DAB0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171FD9" w14:textId="397DDC5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2D7F21" w14:textId="1EF4FEB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72F0C7" w14:textId="71FE69A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8BC953" w14:textId="482774B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B7567C" w14:textId="2CB697D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99000</w:t>
            </w:r>
          </w:p>
        </w:tc>
      </w:tr>
      <w:tr w:rsidR="006F5817" w:rsidRPr="002C5C48" w14:paraId="19CE68E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1CD438" w14:textId="35ACC77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39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06415B" w14:textId="2FC2094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06382C" w14:textId="41EB0F3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5A5AA0D" w14:textId="71B34E5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F79AC29" w14:textId="06D1B45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6CC96C9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2D7088" w14:textId="35FFC81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A42E3D4" w14:textId="4F17055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2B0E5C" w14:textId="2D42A14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5D2D12B" w14:textId="7031181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13466,67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AF07C3" w14:textId="2677517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80800</w:t>
            </w:r>
          </w:p>
        </w:tc>
      </w:tr>
      <w:tr w:rsidR="006F5817" w:rsidRPr="002C5C48" w14:paraId="7818B63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8AFAD6" w14:textId="4A7D84AB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BC5AADA" w14:textId="3D6BA72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382F22" w14:textId="5330505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74FF32" w14:textId="7F88330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13750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6F04D3" w14:textId="2719E68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82500</w:t>
            </w:r>
          </w:p>
        </w:tc>
      </w:tr>
      <w:tr w:rsidR="006F5817" w:rsidRPr="002C5C48" w14:paraId="7F3C79A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5B48CC" w14:textId="27AD0323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046F4F" w14:textId="3945E31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2F0231" w14:textId="3C9E6B6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C73D922" w14:textId="248C09B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5DC432" w14:textId="2B5D988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</w:tr>
      <w:tr w:rsidR="006F5817" w:rsidRPr="002C5C48" w14:paraId="11D25C28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B1649D" w14:textId="3BF409C3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6D8512" w14:textId="4EB9470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6D98E" w14:textId="34E627E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F250A82" w14:textId="7C951B9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10E29C" w14:textId="7F50277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27F459D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01821B7" w14:textId="41065E97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8D22C9D" w14:textId="38195E4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0679A6" w14:textId="1B5C431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34416,67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759D63" w14:textId="3D85A9A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423AEC3" w14:textId="4BCB757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41300</w:t>
            </w:r>
          </w:p>
        </w:tc>
      </w:tr>
      <w:tr w:rsidR="006F5817" w:rsidRPr="002C5C48" w14:paraId="57669A88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F49D080" w14:textId="57673139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D09ABC" w14:textId="234DB34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CD0F24" w14:textId="7DF72DC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CAA0B0" w14:textId="0EA373D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F8333CA" w14:textId="2FA015C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</w:p>
        </w:tc>
      </w:tr>
      <w:tr w:rsidR="006F5817" w:rsidRPr="002C5C48" w14:paraId="7E44B56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87812A" w14:textId="2B70A493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572EA32" w14:textId="269BAFF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8F5402" w14:textId="434DECF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96B461" w14:textId="1F88E9E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592DD68" w14:textId="6281BD1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6F5817" w:rsidRPr="002C5C48" w14:paraId="44F2D7F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7A0132B" w14:textId="2E3E6A28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0C52AF" w14:textId="66B824D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CCB2EF" w14:textId="4169487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F92682" w14:textId="7F0D84D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6473617" w14:textId="44AF4D1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4F16AFA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118B5" w14:textId="142CF207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C3D9C3E" w14:textId="5284897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9FAAC0" w14:textId="0E74A88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665261" w14:textId="2C70E48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7329C8" w14:textId="01FB16F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</w:tr>
      <w:tr w:rsidR="006F5817" w:rsidRPr="002C5C48" w14:paraId="5796121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78A79F" w14:textId="18ABA226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C32DE5" w14:textId="5466B32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C46755" w14:textId="1F0996D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BD0A1D" w14:textId="4DED8D9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39B309" w14:textId="2D5D32D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</w:tr>
      <w:tr w:rsidR="006F5817" w:rsidRPr="002C5C48" w14:paraId="09352C5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32DBA0" w14:textId="35F08410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2040A6" w14:textId="44C799B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05CEAA3" w14:textId="385FF16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7A229E2" w14:textId="53BC7E3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2DA590" w14:textId="0142EB9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1417D92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4F9D10" w14:textId="7F557B29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496AF7" w14:textId="286F2B4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Юнихим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99852F" w14:textId="24B751A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244200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9734DD" w14:textId="27C33CF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48840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D3E57E" w14:textId="0807BC4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293040</w:t>
            </w:r>
          </w:p>
        </w:tc>
      </w:tr>
      <w:tr w:rsidR="006F5817" w:rsidRPr="002C5C48" w14:paraId="4B498449" w14:textId="77777777" w:rsidTr="00AF5B05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B22E60" w14:textId="2BCDFD9B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4A9E89A" w14:textId="70C717B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54D199D" w14:textId="08F322C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9DC6252" w14:textId="728AA3A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B4A5CD" w14:textId="4BB4482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297000</w:t>
            </w:r>
          </w:p>
        </w:tc>
      </w:tr>
      <w:tr w:rsidR="006F5817" w:rsidRPr="002C5C48" w14:paraId="75BC1709" w14:textId="77777777" w:rsidTr="00AF5B05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37946E" w14:textId="5E41EDBE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46111B" w14:textId="3D31844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0B2E26" w14:textId="1D63601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258500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F62CAA" w14:textId="0869F7D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51700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11C4CD3" w14:textId="6455063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310200</w:t>
            </w:r>
          </w:p>
        </w:tc>
      </w:tr>
      <w:tr w:rsidR="006F5817" w:rsidRPr="002C5C48" w14:paraId="2C0E1EF0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2E125DD" w14:textId="1B8BD160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276714A" w14:textId="369E2AD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E51433" w14:textId="6CDE729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44CD28" w14:textId="2CDEE7B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7F4F33" w14:textId="7E6B4D3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2F9C0DB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081E9E4" w14:textId="757EF220" w:rsidR="006F5817" w:rsidRPr="002C5C48" w:rsidRDefault="006F5817" w:rsidP="006F5817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2F6A446" w14:textId="012AD47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Прити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Уей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08E01B" w14:textId="1C0458C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172300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E8A3B02" w14:textId="6DCF651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34460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8069556" w14:textId="4865510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206760</w:t>
            </w:r>
          </w:p>
        </w:tc>
      </w:tr>
      <w:tr w:rsidR="006F5817" w:rsidRPr="002C5C48" w14:paraId="20ECAD2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9623791" w14:textId="44828BC3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7FA8241" w14:textId="78149A4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63C385" w14:textId="496EB58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5078DE" w14:textId="37362CD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039B549" w14:textId="3463348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68A97A3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DFCEBE" w14:textId="5CE32BFB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0B2C29" w14:textId="03D1C52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«АЙТИ ЭЛЕКТРОСОФТ»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A9F244" w14:textId="37FCE9C1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BFFE95" w14:textId="7CA0524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9678EA" w14:textId="2D822ED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258000</w:t>
            </w:r>
          </w:p>
        </w:tc>
      </w:tr>
      <w:tr w:rsidR="006F5817" w:rsidRPr="002C5C48" w14:paraId="7D0DF04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92C5077" w14:textId="169BA482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17C07E" w14:textId="72E9BF8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4084C1" w14:textId="0C656D6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31B802" w14:textId="2A227CF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6CDAAD" w14:textId="08207E80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7C9BFBB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F2246C" w14:textId="61A1B084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6C2BC2" w14:textId="2162F36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Прити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Уей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D79A4E" w14:textId="27A629B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199300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475A3C" w14:textId="2C9A8A9A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39860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05D769B" w14:textId="3FC3EFDD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239160</w:t>
            </w:r>
          </w:p>
        </w:tc>
      </w:tr>
      <w:tr w:rsidR="006F5817" w:rsidRPr="002C5C48" w14:paraId="42886BC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BF103D" w14:textId="5AD5DAC8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DEC0D0" w14:textId="644BCB0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ООО«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ПИ-ЛЕНД»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97BE70" w14:textId="33041C2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212417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717E1E" w14:textId="3FB8AD9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42483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001DE9" w14:textId="2AE8D7F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254900</w:t>
            </w:r>
          </w:p>
        </w:tc>
      </w:tr>
      <w:tr w:rsidR="006F5817" w:rsidRPr="002C5C48" w14:paraId="59938F4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56F7C3" w14:textId="4394E6CD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6BAB10" w14:textId="434EBEA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8E59A1" w14:textId="3EF4E3F6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C116701" w14:textId="53DA1F4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2A97253" w14:textId="71EF72A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50293B9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10E545" w14:textId="0A0EA540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3880ED" w14:textId="0D40B9B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«АЙТИ ЭЛЕКТРОСОФТ»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B6DD7E" w14:textId="1029B04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5BD2A4" w14:textId="2A5C799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AC82F9" w14:textId="38B29CD5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186000</w:t>
            </w:r>
          </w:p>
        </w:tc>
      </w:tr>
      <w:tr w:rsidR="006F5817" w:rsidRPr="002C5C48" w14:paraId="5C3B696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806142" w14:textId="0874F891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49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1FD5E1" w14:textId="63DA1034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5CD55A" w14:textId="3FAC98F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71DBE0" w14:textId="5B763D0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0CF5B9" w14:textId="620F75C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F5817" w:rsidRPr="002C5C48" w14:paraId="1E7D05F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7091D5" w14:textId="06263D65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977C2F" w14:textId="595988E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Прити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Уей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83EED2" w14:textId="292DD8D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277300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6D964D" w14:textId="5EE4A943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55460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2BE1AA" w14:textId="053E6488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332760</w:t>
            </w:r>
          </w:p>
        </w:tc>
      </w:tr>
      <w:tr w:rsidR="006F5817" w:rsidRPr="002C5C48" w14:paraId="661320DE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8CF71D7" w14:textId="45A36C2E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94F34C0" w14:textId="28577B2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ООО«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ПИ-ЛЕНД»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A77619" w14:textId="4648F38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299833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6AA0CE" w14:textId="77B2A0E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59967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A7E544" w14:textId="1AD4E172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359800</w:t>
            </w:r>
          </w:p>
        </w:tc>
      </w:tr>
      <w:tr w:rsidR="006F5817" w:rsidRPr="002C5C48" w14:paraId="777C994C" w14:textId="77777777" w:rsidTr="00AF5B05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1AAF344D" w14:textId="73D98630" w:rsidR="006F5817" w:rsidRPr="002C5C48" w:rsidRDefault="006F5817" w:rsidP="006F5817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761EC0" w14:textId="13C76D5E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«АЙТИ ЭЛЕКТРОСОФТ»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4868F1B" w14:textId="75ADA899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2CD31A" w14:textId="2229F9AF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AB738C" w14:textId="3F5C6B0B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397200</w:t>
            </w:r>
          </w:p>
        </w:tc>
      </w:tr>
      <w:tr w:rsidR="00032246" w:rsidRPr="00395B6E" w14:paraId="79357EBC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3CBA9741" w14:textId="77777777" w:rsidTr="00F340CB">
        <w:trPr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2246" w:rsidRPr="00395B6E" w14:paraId="5C5F596E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6C9EEF56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2246" w:rsidRPr="00395B6E" w14:paraId="0F1EDDA0" w14:textId="77777777" w:rsidTr="00F340CB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032246" w:rsidRPr="00AC1E22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032246" w:rsidRPr="00371D38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032246" w:rsidRPr="00395B6E" w:rsidRDefault="00032246" w:rsidP="00032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2246" w:rsidRPr="00395B6E" w14:paraId="5A312D4E" w14:textId="77777777" w:rsidTr="00F340C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2DDD8F0" w14:textId="77777777" w:rsidTr="00F340C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25DF6EE5" w14:textId="77777777" w:rsidTr="00F340C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032246" w:rsidRPr="00395B6E" w:rsidRDefault="00032246" w:rsidP="000322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2246" w:rsidRPr="00395B6E" w14:paraId="310D99B0" w14:textId="77777777" w:rsidTr="00F340C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7CFBB70F" w14:textId="77777777" w:rsidTr="00F340CB">
        <w:trPr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6D82FE6" w14:textId="77777777" w:rsidTr="00F340CB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286ACC2E" w:rsidR="00032246" w:rsidRPr="00032246" w:rsidRDefault="006F5817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A73E67" w:rsidRPr="00A73E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032246" w:rsidRPr="00395B6E" w14:paraId="7CF5C21F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2246" w:rsidRPr="00395B6E" w14:paraId="7D95F712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480021A2" w:rsidR="00032246" w:rsidRPr="00032246" w:rsidRDefault="006F5817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7BD09082" w:rsidR="00032246" w:rsidRPr="00FE63A0" w:rsidRDefault="006F5817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032246" w:rsidRPr="00395B6E" w14:paraId="5D9138B8" w14:textId="77777777" w:rsidTr="00F340CB">
        <w:trPr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4FE349AA" w:rsidR="00032246" w:rsidRPr="003E3505" w:rsidRDefault="00032246" w:rsidP="002413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F5817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59301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9463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C5C48" w:rsidRPr="002C5C4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B37A7" w:rsidRPr="00EB37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16D3C922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19D0CB4D" w:rsidR="00EB37A7" w:rsidRPr="005D6E91" w:rsidRDefault="006F5817" w:rsidP="00EB37A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A73E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C5C4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4BF0CF66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26B77BB4" w:rsidR="00EB37A7" w:rsidRPr="005D6E91" w:rsidRDefault="006F5817" w:rsidP="00A73E6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C5C4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 xml:space="preserve"> г.</w:t>
            </w:r>
          </w:p>
        </w:tc>
      </w:tr>
      <w:tr w:rsidR="00032246" w:rsidRPr="00395B6E" w14:paraId="7E80BF85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0434D0D1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38970611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2246" w:rsidRPr="00395B6E" w14:paraId="01E2DA22" w14:textId="77777777" w:rsidTr="00F340C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681828D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2246" w:rsidRPr="00395B6E" w14:paraId="3375A7DD" w14:textId="77777777" w:rsidTr="00F340C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2BCB5B2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2246" w:rsidRPr="00395B6E" w14:paraId="2F9FA765" w14:textId="77777777" w:rsidTr="00B11871">
        <w:trPr>
          <w:trHeight w:val="406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F5817" w:rsidRPr="00395B6E" w14:paraId="1DEAB742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1934" w14:textId="0810B221" w:rsidR="006F5817" w:rsidRPr="00B94638" w:rsidRDefault="006F5817" w:rsidP="006F5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4, 5, 15, 16, 18, 21, 22, 23, 25, 27, 28, 31, 36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9C5B" w14:textId="038E5204" w:rsidR="006F5817" w:rsidRPr="00395B6E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Гелион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03F4D" w14:textId="7A725524" w:rsidR="006F5817" w:rsidRPr="00395B6E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4AB5" w14:textId="6D973B0E" w:rsidR="006F5817" w:rsidRPr="00395B6E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3E483" w14:textId="62CD451E" w:rsidR="006F5817" w:rsidRPr="00395B6E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38A7" w14:textId="573C2028" w:rsidR="006F5817" w:rsidRPr="00395B6E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27F4" w14:textId="7E65AB5A" w:rsidR="006F5817" w:rsidRPr="00395B6E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680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6CFB" w14:textId="45EC456B" w:rsidR="006F5817" w:rsidRPr="00395B6E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680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6F5817" w:rsidRPr="00395B6E" w14:paraId="2074A907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0CD30" w14:textId="05ED1582" w:rsidR="006F5817" w:rsidRPr="00B94638" w:rsidRDefault="006F5817" w:rsidP="006F5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2, 3, 10, 11, 12, 32, 33, 34, 38, 39, 40, 42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C56B9" w14:textId="735EDC96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gram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ЭКСТРА МОТОРС</w:t>
            </w:r>
            <w:proofErr w:type="gram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7B818" w14:textId="11711E97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E5618" w14:textId="2DF2CF9A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6г.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9CDB4" w14:textId="0F264703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55D50" w14:textId="51538730" w:rsid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9A7B1" w14:textId="2A5B26CB" w:rsidR="006F5817" w:rsidRPr="00293015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871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32523" w14:textId="499ED6DC" w:rsidR="006F5817" w:rsidRPr="00293015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871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6F5817" w:rsidRPr="00395B6E" w14:paraId="6B6E419D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8E39E" w14:textId="194167D2" w:rsidR="006F5817" w:rsidRPr="00CA41A8" w:rsidRDefault="006F5817" w:rsidP="006F58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13, 20, 24, 26, 30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0E1C5" w14:textId="7D38AA8B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ЗАО «Концерн-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Энергомаш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1ECFA" w14:textId="01725592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D13B2" w14:textId="03A1525E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6г.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958E6" w14:textId="0FFD2663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4431A" w14:textId="3D4098D4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F0439" w14:textId="4B90DCA4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358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1FF5C" w14:textId="70BBB329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358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6F5817" w:rsidRPr="00395B6E" w14:paraId="725F1A64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8C0D6" w14:textId="01F38CBD" w:rsidR="006F5817" w:rsidRPr="00CA41A8" w:rsidRDefault="006F5817" w:rsidP="006F58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AB972" w14:textId="776AD40C" w:rsidR="006F5817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Юнихим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1869" w14:textId="6C03CD16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A77B7" w14:textId="55683131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6г.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FA62F" w14:textId="79B43725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738E9" w14:textId="3C850331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F0256" w14:textId="638D4296" w:rsidR="006F5817" w:rsidRPr="00631F6D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293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040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95FDA" w14:textId="6B231558" w:rsidR="006F5817" w:rsidRPr="00631F6D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2930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</w:tr>
      <w:tr w:rsidR="006F5817" w:rsidRPr="00395B6E" w14:paraId="28995694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81761" w14:textId="5855C2B3" w:rsidR="006F5817" w:rsidRPr="00CA41A8" w:rsidRDefault="006F5817" w:rsidP="006F58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1, 7, 8, 9, 14, 17, 19, 35, 37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5A247" w14:textId="6D1B44FC" w:rsidR="006F5817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И/П «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Нанэ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Амаяки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Арутюнян»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F66EA" w14:textId="057E856C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ՕԴՔԳՏԿ-ԳՀԱՊՁԲ-26/06-05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C1924" w14:textId="54E08239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6г.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D56C3" w14:textId="027D8156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66B21" w14:textId="65FA1603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8A73C" w14:textId="086D210A" w:rsidR="006F5817" w:rsidRPr="00631F6D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285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45EE5" w14:textId="57CC1FDF" w:rsidR="006F5817" w:rsidRPr="00631F6D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285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6F5817" w:rsidRPr="00395B6E" w14:paraId="07070590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BEF2B" w14:textId="4A327055" w:rsidR="006F5817" w:rsidRDefault="006F5817" w:rsidP="006F58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45, 47, 49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33E74" w14:textId="0C0C3F3B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Прити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Уей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FCF77" w14:textId="4CEF8707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ՕԴՔԳՏԿ-ԳՀԱՊՁԲ-26/06-06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6F493" w14:textId="19C75F4F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6г.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19E45" w14:textId="6748C777" w:rsid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8201" w14:textId="0563C0A2" w:rsid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51809" w14:textId="5EE1ACB0" w:rsidR="006F5817" w:rsidRPr="005B013E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778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680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7E98A" w14:textId="12AAD1BA" w:rsidR="006F5817" w:rsidRPr="005B013E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778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680</w:t>
            </w:r>
          </w:p>
        </w:tc>
      </w:tr>
      <w:tr w:rsidR="006F5817" w:rsidRPr="00395B6E" w14:paraId="206C0A0D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3CB18" w14:textId="4CE25F73" w:rsidR="006F5817" w:rsidRDefault="006F5817" w:rsidP="006F58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46, 48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34602" w14:textId="23748E47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«АЙТИ ЭЛЕКТРОСОФТ»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1C951" w14:textId="3E3C94BA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ՕԴՔԳՏԿ-ԳՀԱՊՁԲ-26/06-07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4F560" w14:textId="534367E9" w:rsid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6г.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6529E" w14:textId="1196568C" w:rsid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C6312" w14:textId="798F93CB" w:rsid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1840D" w14:textId="1425DE57" w:rsidR="006F5817" w:rsidRPr="005B013E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444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3D0C0" w14:textId="0BCF725F" w:rsidR="006F5817" w:rsidRPr="005B013E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444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EB37A7" w:rsidRPr="00395B6E" w14:paraId="3F7431E2" w14:textId="77777777" w:rsidTr="00F340CB">
        <w:trPr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37A7" w:rsidRPr="00395B6E" w14:paraId="15F2E69A" w14:textId="77777777" w:rsidTr="00F340C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029FD4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F5817" w:rsidRPr="00395B6E" w14:paraId="2CC2A9D3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5C7CDA5F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 xml:space="preserve">4, 5, 15, 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16, 18, 21, 22, 23, 25, 27, 28, 31, 36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6EA8966D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ООО «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Гелион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0F4B96BA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г. Ереван, ул. Нансена 15., кв. 29. </w:t>
            </w:r>
            <w:r w:rsidRPr="006F581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тел. 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3A8F15B1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Calibri"/>
                <w:color w:val="0000FF"/>
                <w:sz w:val="16"/>
                <w:szCs w:val="16"/>
                <w:u w:val="single"/>
                <w:lang w:val="af-ZA"/>
              </w:rPr>
            </w:pPr>
            <w:hyperlink r:id="rId8" w:history="1">
              <w:r w:rsidRPr="006F5817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</w:t>
              </w:r>
              <w:r w:rsidRPr="006F5817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lastRenderedPageBreak/>
                <w:t>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19FCA24B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2500011241070100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4C3BACAD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6F5817" w:rsidRPr="00395B6E" w14:paraId="2D55FFBC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C8E42" w14:textId="3CD251DE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/>
                <w:b/>
                <w:sz w:val="14"/>
                <w:szCs w:val="14"/>
              </w:rPr>
              <w:t>2, 3, 10, 11, 12, 32, 33, 34, 38, 39, 40, 42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1EC4" w14:textId="3C384C3E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gram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ЭКСТРА МОТОРС</w:t>
            </w:r>
            <w:proofErr w:type="gram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B262A" w14:textId="56D1B892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Башинджагяна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2-ой пер</w:t>
            </w:r>
            <w:r w:rsidRPr="006F5817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6F5817">
              <w:rPr>
                <w:rFonts w:ascii="GHEA Grapalat" w:hAnsi="GHEA Grapalat"/>
                <w:b/>
                <w:sz w:val="14"/>
                <w:szCs w:val="14"/>
              </w:rPr>
              <w:t>, 10-й дом</w:t>
            </w:r>
            <w:r w:rsidRPr="006F5817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6F5817">
              <w:rPr>
                <w:rFonts w:ascii="GHEA Grapalat" w:hAnsi="GHEA Grapalat"/>
                <w:b/>
                <w:sz w:val="14"/>
                <w:szCs w:val="14"/>
              </w:rPr>
              <w:t>, кв</w:t>
            </w:r>
            <w:r w:rsidRPr="006F5817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6F5817">
              <w:rPr>
                <w:rFonts w:ascii="GHEA Grapalat" w:hAnsi="GHEA Grapalat"/>
                <w:b/>
                <w:sz w:val="14"/>
                <w:szCs w:val="14"/>
              </w:rPr>
              <w:t>58, тел. 043-38-06-10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CE62" w14:textId="46A28EE8" w:rsidR="006F5817" w:rsidRPr="006F5817" w:rsidRDefault="006F5817" w:rsidP="006F5817">
            <w:pPr>
              <w:widowControl w:val="0"/>
              <w:jc w:val="center"/>
            </w:pPr>
            <w:hyperlink r:id="rId9" w:history="1">
              <w:r w:rsidRPr="006F5817">
                <w:rPr>
                  <w:rStyle w:val="af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6F581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15720" w14:textId="65513A43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2478103293490000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3213" w14:textId="78351053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01336677</w:t>
            </w:r>
          </w:p>
        </w:tc>
      </w:tr>
      <w:tr w:rsidR="006F5817" w:rsidRPr="00395B6E" w14:paraId="2394BD88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F1800" w14:textId="6B9B85F1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13, 20, 24, 26, 30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8A613" w14:textId="6E084964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ЗАО «Концерн-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Энергомаш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7D3F0" w14:textId="131A672D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Азатутяна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26/</w:t>
            </w:r>
            <w:proofErr w:type="gram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8,  тел.</w:t>
            </w:r>
            <w:proofErr w:type="gram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011-87-87-17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A5807" w14:textId="2C74A90E" w:rsidR="006F5817" w:rsidRPr="006F5817" w:rsidRDefault="006F5817" w:rsidP="006F5817">
            <w:pPr>
              <w:widowControl w:val="0"/>
              <w:jc w:val="center"/>
            </w:pPr>
            <w:r w:rsidRPr="006F5817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00D70" w14:textId="46D0F1CE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06D0F" w14:textId="2172999C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01210095</w:t>
            </w:r>
          </w:p>
        </w:tc>
      </w:tr>
      <w:tr w:rsidR="006F5817" w:rsidRPr="00395B6E" w14:paraId="6B5E5E51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1F068" w14:textId="486E55A7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0B7C0" w14:textId="7ADB72FD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Юнихим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76426" w14:textId="77777777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Арташатская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шоссе. 11,  </w:t>
            </w:r>
          </w:p>
          <w:p w14:paraId="7475FEDD" w14:textId="0D99D71B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тел. 096-43-77-99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F5460" w14:textId="482401D0" w:rsidR="006F5817" w:rsidRPr="006F5817" w:rsidRDefault="006F5817" w:rsidP="006F5817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6F5817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info@unichemllc.com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DCE3" w14:textId="6313AE3C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ACD9A" w14:textId="28665F08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02242529</w:t>
            </w:r>
          </w:p>
        </w:tc>
      </w:tr>
      <w:tr w:rsidR="006F5817" w:rsidRPr="00395B6E" w14:paraId="1871F451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B4CB3" w14:textId="4BD8BF1C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1, 7, 8, 9, 14, 17, 19, 35, 37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A4531" w14:textId="12EE2CE3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И/П «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Нанэ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Амаяки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Арутюнян»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D64A9" w14:textId="73318650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Облость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Лори, Гюлагарак,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Куртан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5 ул.,4-й пер., дом </w:t>
            </w:r>
            <w:proofErr w:type="gram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2 ,</w:t>
            </w:r>
            <w:proofErr w:type="gram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тел.+374-55-86-29-10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B649D" w14:textId="59D14375" w:rsidR="006F5817" w:rsidRPr="006F5817" w:rsidRDefault="006F5817" w:rsidP="006F5817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6F5817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nane.harutyunyan.1986@mail.ru</w:t>
            </w:r>
            <w:r w:rsidRPr="006F5817">
              <w:rPr>
                <w:rStyle w:val="af"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F9DE0" w14:textId="4C15CC00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6"/>
                <w:szCs w:val="16"/>
              </w:rPr>
              <w:t>220249679618000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84EBF" w14:textId="5FDE09BE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6"/>
                <w:szCs w:val="16"/>
              </w:rPr>
              <w:t>67136476</w:t>
            </w:r>
          </w:p>
        </w:tc>
      </w:tr>
      <w:tr w:rsidR="006F5817" w:rsidRPr="00395B6E" w14:paraId="0E914F63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FA95C" w14:textId="55286E09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45, 47, 49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FE5F" w14:textId="2A541C81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Прити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Уей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65741" w14:textId="77777777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г. Ереван, Ц. Исакова 48/1,  </w:t>
            </w:r>
          </w:p>
          <w:p w14:paraId="358B5515" w14:textId="74DE4E83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тел. 077-72-31-35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BE6EA" w14:textId="0F76DD6C" w:rsidR="006F5817" w:rsidRPr="006F5817" w:rsidRDefault="006F5817" w:rsidP="006F5817">
            <w:pPr>
              <w:widowControl w:val="0"/>
              <w:jc w:val="center"/>
            </w:pPr>
            <w:hyperlink r:id="rId10" w:history="1">
              <w:r w:rsidRPr="006F5817">
                <w:rPr>
                  <w:rStyle w:val="af"/>
                  <w:rFonts w:ascii="GHEA Grapalat" w:hAnsi="GHEA Grapalat"/>
                  <w:sz w:val="18"/>
                  <w:szCs w:val="18"/>
                </w:rPr>
                <w:t>b2bvesta@gmail.com</w:t>
              </w:r>
            </w:hyperlink>
            <w:r w:rsidRPr="006F5817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66225" w14:textId="5E192604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2050022315741001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FF5B0" w14:textId="05D4409F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6"/>
                <w:szCs w:val="16"/>
              </w:rPr>
              <w:t>01829451</w:t>
            </w:r>
          </w:p>
        </w:tc>
      </w:tr>
      <w:tr w:rsidR="006F5817" w:rsidRPr="00395B6E" w14:paraId="20CABBD7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23963" w14:textId="0B123972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46, 48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05718" w14:textId="4ECD4F82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ООО «АЙТИ ЭЛЕКТРОСОФТ»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02032" w14:textId="77777777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proofErr w:type="spellStart"/>
            <w:r w:rsidRPr="006F5817">
              <w:rPr>
                <w:rFonts w:ascii="GHEA Grapalat" w:hAnsi="GHEA Grapalat"/>
                <w:b/>
                <w:sz w:val="14"/>
                <w:szCs w:val="14"/>
              </w:rPr>
              <w:t>Хоренаци</w:t>
            </w:r>
            <w:proofErr w:type="spellEnd"/>
            <w:r w:rsidRPr="006F5817">
              <w:rPr>
                <w:rFonts w:ascii="GHEA Grapalat" w:hAnsi="GHEA Grapalat"/>
                <w:b/>
                <w:sz w:val="14"/>
                <w:szCs w:val="14"/>
              </w:rPr>
              <w:t xml:space="preserve"> 72-12, </w:t>
            </w:r>
          </w:p>
          <w:p w14:paraId="3639FC2D" w14:textId="3F0003FE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</w:rPr>
              <w:t>тел. 077-47-40-06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C169F" w14:textId="6EC84426" w:rsidR="006F5817" w:rsidRPr="006F5817" w:rsidRDefault="006F5817" w:rsidP="006F5817">
            <w:pPr>
              <w:widowControl w:val="0"/>
              <w:jc w:val="center"/>
            </w:pPr>
            <w:hyperlink r:id="rId11" w:history="1">
              <w:r w:rsidRPr="006F5817">
                <w:rPr>
                  <w:rStyle w:val="af"/>
                  <w:rFonts w:ascii="GHEA Grapalat" w:hAnsi="GHEA Grapalat"/>
                  <w:sz w:val="18"/>
                  <w:szCs w:val="18"/>
                </w:rPr>
                <w:t>h_davo@mail.ru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CCE85" w14:textId="13EB670F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eastAsia="Calibri" w:hAnsi="GHEA Grapalat"/>
                <w:b/>
                <w:sz w:val="14"/>
                <w:szCs w:val="14"/>
                <w:lang w:val="en-US" w:eastAsia="en-US"/>
              </w:rPr>
              <w:t>2052822109261001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B885A" w14:textId="48DD6AAA" w:rsidR="006F5817" w:rsidRPr="006F5817" w:rsidRDefault="006F5817" w:rsidP="006F5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58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00474273</w:t>
            </w:r>
          </w:p>
        </w:tc>
      </w:tr>
      <w:tr w:rsidR="00EB37A7" w:rsidRPr="00395B6E" w14:paraId="7CE95BC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EB37A7" w:rsidRPr="006F5817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D5A4DD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EB37A7" w:rsidRPr="00395B6E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390366D5" w:rsidR="00EB37A7" w:rsidRPr="005D6E91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proofErr w:type="gramStart"/>
            <w:r w:rsidR="002C5C48"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  <w:r w:rsidRPr="00C6458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B37A7" w:rsidRPr="00395B6E" w14:paraId="5C1402E2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4152F9FB" w14:textId="77777777" w:rsidTr="00F340CB">
        <w:trPr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67CAA70C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 w:rsidR="002C5C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 w:rsidR="002C5C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EB37A7" w:rsidRPr="00AC1E22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EB37A7" w:rsidRPr="00205D54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EB37A7" w:rsidRPr="00C24736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EB37A7" w:rsidRPr="006D6189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EB37A7" w:rsidRPr="004D382A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25EF61AB" w14:textId="77777777" w:rsidTr="00F340CB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EB37A7" w:rsidRPr="00395B6E" w:rsidRDefault="001C3AFE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="00EB37A7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B37A7" w:rsidRPr="00395B6E" w14:paraId="02855B5E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434332A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C17AD66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2925A944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0D70716B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51A4DA2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65E458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2D53C6D" w14:textId="77777777" w:rsidTr="00F340CB">
        <w:trPr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37A7" w:rsidRPr="00395B6E" w14:paraId="61E21630" w14:textId="77777777" w:rsidTr="00F340CB">
        <w:trPr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37A7" w:rsidRPr="00395B6E" w14:paraId="5F4ABB21" w14:textId="77777777" w:rsidTr="00F340CB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31F7F82E" w:rsidR="00EB37A7" w:rsidRPr="004D382A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07CF256F" w:rsidR="00EB37A7" w:rsidRPr="003701E8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1811EC4D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76B8C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50F9C46B" w14:textId="77777777" w:rsidR="00BA5C97" w:rsidRPr="008503C1" w:rsidRDefault="00BA5C97" w:rsidP="002F3629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1B90F579" w14:textId="349C4AAD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FB5038"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p w14:paraId="7437B354" w14:textId="0A3A035F" w:rsidR="00613058" w:rsidRPr="008503C1" w:rsidRDefault="00613058" w:rsidP="002F362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3"/>
      <w:footerReference w:type="default" r:id="rId14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2911" w14:textId="77777777" w:rsidR="001C3AFE" w:rsidRDefault="001C3AFE">
      <w:r>
        <w:separator/>
      </w:r>
    </w:p>
  </w:endnote>
  <w:endnote w:type="continuationSeparator" w:id="0">
    <w:p w14:paraId="54257B91" w14:textId="77777777" w:rsidR="001C3AFE" w:rsidRDefault="001C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A8039D" w:rsidRDefault="00A80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A8039D" w:rsidRDefault="00A8039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37AEF93" w:rsidR="00A8039D" w:rsidRPr="008257B0" w:rsidRDefault="00A8039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B54C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91EA" w14:textId="77777777" w:rsidR="001C3AFE" w:rsidRDefault="001C3AFE">
      <w:r>
        <w:separator/>
      </w:r>
    </w:p>
  </w:footnote>
  <w:footnote w:type="continuationSeparator" w:id="0">
    <w:p w14:paraId="11059405" w14:textId="77777777" w:rsidR="001C3AFE" w:rsidRDefault="001C3AFE">
      <w:r>
        <w:continuationSeparator/>
      </w:r>
    </w:p>
  </w:footnote>
  <w:footnote w:id="1">
    <w:p w14:paraId="6C57F4C2" w14:textId="77777777" w:rsidR="00A8039D" w:rsidRPr="004F6EEB" w:rsidRDefault="00A8039D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87"/>
    <w:rsid w:val="00013F8B"/>
    <w:rsid w:val="00017AE7"/>
    <w:rsid w:val="00021E33"/>
    <w:rsid w:val="00022E27"/>
    <w:rsid w:val="00023F1F"/>
    <w:rsid w:val="00025EFB"/>
    <w:rsid w:val="00027904"/>
    <w:rsid w:val="00032246"/>
    <w:rsid w:val="00032B27"/>
    <w:rsid w:val="00034417"/>
    <w:rsid w:val="0003635A"/>
    <w:rsid w:val="00040BA1"/>
    <w:rsid w:val="0004365B"/>
    <w:rsid w:val="00043705"/>
    <w:rsid w:val="000536FC"/>
    <w:rsid w:val="0005765A"/>
    <w:rsid w:val="00062BDF"/>
    <w:rsid w:val="00062E5E"/>
    <w:rsid w:val="00063D6E"/>
    <w:rsid w:val="000706DF"/>
    <w:rsid w:val="00070AD5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E69C1"/>
    <w:rsid w:val="000F2917"/>
    <w:rsid w:val="000F4084"/>
    <w:rsid w:val="00100D10"/>
    <w:rsid w:val="00102A32"/>
    <w:rsid w:val="001038C8"/>
    <w:rsid w:val="00120394"/>
    <w:rsid w:val="00120E57"/>
    <w:rsid w:val="00124077"/>
    <w:rsid w:val="00125AFF"/>
    <w:rsid w:val="00132E94"/>
    <w:rsid w:val="00137E8C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3AFE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131"/>
    <w:rsid w:val="00226F64"/>
    <w:rsid w:val="00227F34"/>
    <w:rsid w:val="002323A5"/>
    <w:rsid w:val="00234F65"/>
    <w:rsid w:val="00237045"/>
    <w:rsid w:val="00237D02"/>
    <w:rsid w:val="00240B0D"/>
    <w:rsid w:val="002413D6"/>
    <w:rsid w:val="00242F71"/>
    <w:rsid w:val="00245FAF"/>
    <w:rsid w:val="00247725"/>
    <w:rsid w:val="002616FE"/>
    <w:rsid w:val="00263338"/>
    <w:rsid w:val="002648D6"/>
    <w:rsid w:val="002653C0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C5839"/>
    <w:rsid w:val="002C5C48"/>
    <w:rsid w:val="002C60EF"/>
    <w:rsid w:val="002D09EE"/>
    <w:rsid w:val="002D0BF6"/>
    <w:rsid w:val="002D5492"/>
    <w:rsid w:val="002D5910"/>
    <w:rsid w:val="002D6BDC"/>
    <w:rsid w:val="002D7877"/>
    <w:rsid w:val="002E534F"/>
    <w:rsid w:val="002E5749"/>
    <w:rsid w:val="002F0A9D"/>
    <w:rsid w:val="002F3629"/>
    <w:rsid w:val="002F4986"/>
    <w:rsid w:val="002F50FC"/>
    <w:rsid w:val="00301137"/>
    <w:rsid w:val="00302445"/>
    <w:rsid w:val="00302D3C"/>
    <w:rsid w:val="003038E1"/>
    <w:rsid w:val="003046B2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5F54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3E47"/>
    <w:rsid w:val="003B24BE"/>
    <w:rsid w:val="003B24C0"/>
    <w:rsid w:val="003B2BED"/>
    <w:rsid w:val="003C0293"/>
    <w:rsid w:val="003D17D0"/>
    <w:rsid w:val="003D5271"/>
    <w:rsid w:val="003E343E"/>
    <w:rsid w:val="003E3446"/>
    <w:rsid w:val="003E3505"/>
    <w:rsid w:val="003E3D10"/>
    <w:rsid w:val="003E7E76"/>
    <w:rsid w:val="003F0D6E"/>
    <w:rsid w:val="003F49B4"/>
    <w:rsid w:val="003F5A52"/>
    <w:rsid w:val="004001A0"/>
    <w:rsid w:val="004142D4"/>
    <w:rsid w:val="00414674"/>
    <w:rsid w:val="00417F8E"/>
    <w:rsid w:val="00420B9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748"/>
    <w:rsid w:val="00471510"/>
    <w:rsid w:val="00473936"/>
    <w:rsid w:val="00473C53"/>
    <w:rsid w:val="004808DD"/>
    <w:rsid w:val="00480FFF"/>
    <w:rsid w:val="00482DB5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009A"/>
    <w:rsid w:val="0050287B"/>
    <w:rsid w:val="005060B6"/>
    <w:rsid w:val="005068D1"/>
    <w:rsid w:val="00507AFC"/>
    <w:rsid w:val="00512138"/>
    <w:rsid w:val="00520CDB"/>
    <w:rsid w:val="005279A1"/>
    <w:rsid w:val="00531EA4"/>
    <w:rsid w:val="005355F2"/>
    <w:rsid w:val="00541A77"/>
    <w:rsid w:val="00541BC6"/>
    <w:rsid w:val="005461BC"/>
    <w:rsid w:val="00546E09"/>
    <w:rsid w:val="00550D02"/>
    <w:rsid w:val="00552684"/>
    <w:rsid w:val="0055459B"/>
    <w:rsid w:val="005546EB"/>
    <w:rsid w:val="0056182E"/>
    <w:rsid w:val="005632CE"/>
    <w:rsid w:val="005645A0"/>
    <w:rsid w:val="00565F1E"/>
    <w:rsid w:val="005676AA"/>
    <w:rsid w:val="005722ED"/>
    <w:rsid w:val="00572420"/>
    <w:rsid w:val="0058142A"/>
    <w:rsid w:val="0058581A"/>
    <w:rsid w:val="00586A35"/>
    <w:rsid w:val="0059197C"/>
    <w:rsid w:val="00591E66"/>
    <w:rsid w:val="0059301B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16D4"/>
    <w:rsid w:val="005D5A89"/>
    <w:rsid w:val="005D6E91"/>
    <w:rsid w:val="005E141E"/>
    <w:rsid w:val="005E28A2"/>
    <w:rsid w:val="005E2F58"/>
    <w:rsid w:val="005E391D"/>
    <w:rsid w:val="005E6B61"/>
    <w:rsid w:val="005F027C"/>
    <w:rsid w:val="005F1C2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0639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17E6"/>
    <w:rsid w:val="00683E3A"/>
    <w:rsid w:val="006840B6"/>
    <w:rsid w:val="00686425"/>
    <w:rsid w:val="00686734"/>
    <w:rsid w:val="00692C23"/>
    <w:rsid w:val="006936E2"/>
    <w:rsid w:val="00694204"/>
    <w:rsid w:val="006A044E"/>
    <w:rsid w:val="006A5CF4"/>
    <w:rsid w:val="006B2BA7"/>
    <w:rsid w:val="006B398B"/>
    <w:rsid w:val="006B5E5A"/>
    <w:rsid w:val="006B7B4E"/>
    <w:rsid w:val="006B7BCF"/>
    <w:rsid w:val="006C2802"/>
    <w:rsid w:val="006C7FD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5817"/>
    <w:rsid w:val="006F7509"/>
    <w:rsid w:val="00703ABF"/>
    <w:rsid w:val="00704B0C"/>
    <w:rsid w:val="007054A2"/>
    <w:rsid w:val="007062D9"/>
    <w:rsid w:val="007079A9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88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09A"/>
    <w:rsid w:val="007C3B03"/>
    <w:rsid w:val="007C63B1"/>
    <w:rsid w:val="007C7163"/>
    <w:rsid w:val="007C7B58"/>
    <w:rsid w:val="007D1BF8"/>
    <w:rsid w:val="007F0193"/>
    <w:rsid w:val="0080439B"/>
    <w:rsid w:val="008045DF"/>
    <w:rsid w:val="00804AB6"/>
    <w:rsid w:val="00805D1B"/>
    <w:rsid w:val="00806FF2"/>
    <w:rsid w:val="00807B1C"/>
    <w:rsid w:val="00811C18"/>
    <w:rsid w:val="008128AB"/>
    <w:rsid w:val="008224C8"/>
    <w:rsid w:val="00823294"/>
    <w:rsid w:val="00825651"/>
    <w:rsid w:val="008257B0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6B1F"/>
    <w:rsid w:val="009F71E7"/>
    <w:rsid w:val="00A006AB"/>
    <w:rsid w:val="00A03098"/>
    <w:rsid w:val="00A06263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E67"/>
    <w:rsid w:val="00A747D5"/>
    <w:rsid w:val="00A8039D"/>
    <w:rsid w:val="00A81320"/>
    <w:rsid w:val="00A84618"/>
    <w:rsid w:val="00A867C7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612"/>
    <w:rsid w:val="00AD5F58"/>
    <w:rsid w:val="00AE1D81"/>
    <w:rsid w:val="00AE44F0"/>
    <w:rsid w:val="00AE7C17"/>
    <w:rsid w:val="00B00226"/>
    <w:rsid w:val="00B01352"/>
    <w:rsid w:val="00B026C4"/>
    <w:rsid w:val="00B036F7"/>
    <w:rsid w:val="00B06F5C"/>
    <w:rsid w:val="00B10495"/>
    <w:rsid w:val="00B11540"/>
    <w:rsid w:val="00B11871"/>
    <w:rsid w:val="00B15710"/>
    <w:rsid w:val="00B16C9D"/>
    <w:rsid w:val="00B16F99"/>
    <w:rsid w:val="00B21464"/>
    <w:rsid w:val="00B21822"/>
    <w:rsid w:val="00B232DE"/>
    <w:rsid w:val="00B31ED6"/>
    <w:rsid w:val="00B34A30"/>
    <w:rsid w:val="00B4283C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38"/>
    <w:rsid w:val="00B946EF"/>
    <w:rsid w:val="00B974DA"/>
    <w:rsid w:val="00B97F20"/>
    <w:rsid w:val="00BA5C9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E6A9E"/>
    <w:rsid w:val="00BF118D"/>
    <w:rsid w:val="00BF5E64"/>
    <w:rsid w:val="00BF7713"/>
    <w:rsid w:val="00C0106C"/>
    <w:rsid w:val="00C04BBE"/>
    <w:rsid w:val="00C06579"/>
    <w:rsid w:val="00C07965"/>
    <w:rsid w:val="00C07EBD"/>
    <w:rsid w:val="00C1310B"/>
    <w:rsid w:val="00C1463B"/>
    <w:rsid w:val="00C225E2"/>
    <w:rsid w:val="00C244F4"/>
    <w:rsid w:val="00C24736"/>
    <w:rsid w:val="00C316DF"/>
    <w:rsid w:val="00C32750"/>
    <w:rsid w:val="00C34EC1"/>
    <w:rsid w:val="00C36CBD"/>
    <w:rsid w:val="00C36D92"/>
    <w:rsid w:val="00C51538"/>
    <w:rsid w:val="00C54035"/>
    <w:rsid w:val="00C56677"/>
    <w:rsid w:val="00C63DF5"/>
    <w:rsid w:val="00C64589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AFF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27D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4CA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6665"/>
    <w:rsid w:val="00DF76EB"/>
    <w:rsid w:val="00DF78B4"/>
    <w:rsid w:val="00E006FB"/>
    <w:rsid w:val="00E07BAF"/>
    <w:rsid w:val="00E12003"/>
    <w:rsid w:val="00E14174"/>
    <w:rsid w:val="00E14FB5"/>
    <w:rsid w:val="00E15E9B"/>
    <w:rsid w:val="00E21EBA"/>
    <w:rsid w:val="00E24AA7"/>
    <w:rsid w:val="00E31E96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8C"/>
    <w:rsid w:val="00E86790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37A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EF55D4"/>
    <w:rsid w:val="00F01562"/>
    <w:rsid w:val="00F04D03"/>
    <w:rsid w:val="00F07934"/>
    <w:rsid w:val="00F1169A"/>
    <w:rsid w:val="00F11DDE"/>
    <w:rsid w:val="00F22D7A"/>
    <w:rsid w:val="00F22EBC"/>
    <w:rsid w:val="00F23628"/>
    <w:rsid w:val="00F24336"/>
    <w:rsid w:val="00F313A6"/>
    <w:rsid w:val="00F340CB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4DDF"/>
    <w:rsid w:val="00F95EC1"/>
    <w:rsid w:val="00F97516"/>
    <w:rsid w:val="00F97BAF"/>
    <w:rsid w:val="00FA127B"/>
    <w:rsid w:val="00FA28CE"/>
    <w:rsid w:val="00FA30EA"/>
    <w:rsid w:val="00FB2C5C"/>
    <w:rsid w:val="00FB5038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E63A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on.sales2023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_davo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2bves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tra.mot2024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991D-C133-4E11-BFBF-5A7A324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12</Pages>
  <Words>3818</Words>
  <Characters>21764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218</cp:revision>
  <cp:lastPrinted>2023-06-19T12:26:00Z</cp:lastPrinted>
  <dcterms:created xsi:type="dcterms:W3CDTF">2018-08-09T07:28:00Z</dcterms:created>
  <dcterms:modified xsi:type="dcterms:W3CDTF">2026-06-27T07:51:00Z</dcterms:modified>
</cp:coreProperties>
</file>